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12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2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object w:dxaOrig="12588" w:dyaOrig="15048">
          <v:rect xmlns:o="urn:schemas-microsoft-com:office:office" xmlns:v="urn:schemas-microsoft-com:vml" id="rectole0000000000" style="width:629.400000pt;height:752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12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МИНИСТЕРСТВО ПРОСВЕЩЕНИЯ РОССИЙСКОЙ ФЕДЕРАЦИИ</w:t>
      </w:r>
    </w:p>
    <w:p>
      <w:pPr>
        <w:spacing w:before="0" w:after="0" w:line="276"/>
        <w:ind w:right="0" w:left="21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</w:p>
    <w:p>
      <w:pPr>
        <w:spacing w:before="0" w:after="0" w:line="276"/>
        <w:ind w:right="0" w:left="21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Министерство образования по Иркутской области</w:t>
      </w:r>
    </w:p>
    <w:p>
      <w:pPr>
        <w:spacing w:before="0" w:after="0" w:line="276"/>
        <w:ind w:right="0" w:left="21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Муниципальное общеобразовательное учреждение</w:t>
      </w:r>
    </w:p>
    <w:p>
      <w:pPr>
        <w:spacing w:before="0" w:after="0" w:line="276"/>
        <w:ind w:right="0" w:left="21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Иркутского районного муниципального образования</w:t>
      </w:r>
    </w:p>
    <w:p>
      <w:pPr>
        <w:spacing w:before="0" w:after="0" w:line="276"/>
        <w:ind w:right="0" w:left="21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‌‌ </w:t>
      </w:r>
    </w:p>
    <w:p>
      <w:pPr>
        <w:spacing w:before="0" w:after="0" w:line="276"/>
        <w:ind w:right="0" w:left="21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21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‌                                                                                                                                                        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Кыцигировская начальная школа- детский сад"‌​</w:t>
      </w:r>
    </w:p>
    <w:p>
      <w:pPr>
        <w:spacing w:before="0" w:after="0" w:line="276"/>
        <w:ind w:right="0" w:left="21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21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МОУ ИРМО "Кыцигировская НШДС"</w:t>
      </w: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3222"/>
        <w:gridCol w:w="3139"/>
        <w:gridCol w:w="3091"/>
      </w:tblGrid>
      <w:tr>
        <w:trPr>
          <w:trHeight w:val="1" w:hRule="atLeast"/>
          <w:jc w:val="left"/>
        </w:trPr>
        <w:tc>
          <w:tcPr>
            <w:tcW w:w="322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3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РАССМОТРЕНО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Руководитель МО МОУ ИРМО "Кыцигировская НШДС"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__________________________</w:t>
            </w:r>
          </w:p>
          <w:p>
            <w:pPr>
              <w:spacing w:before="0" w:after="120" w:line="240"/>
              <w:ind w:right="0" w:left="72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                             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О.Б.Парасунько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Протокол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2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«30 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августа 2023 г.</w:t>
            </w:r>
          </w:p>
        </w:tc>
        <w:tc>
          <w:tcPr>
            <w:tcW w:w="30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УТВЕРЖДЕНО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И.о.директора МОУ ИРМО "Кыцигировская НШДС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________________________</w:t>
            </w:r>
          </w:p>
          <w:p>
            <w:pPr>
              <w:spacing w:before="0" w:after="120" w:line="240"/>
              <w:ind w:right="0" w:left="72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                    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В.А.Антончик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Приказ </w:t>
            </w:r>
            <w:r>
              <w:rPr>
                <w:rFonts w:ascii="Segoe UI Symbol" w:hAnsi="Segoe UI Symbol" w:cs="Segoe UI Symbol" w:eastAsia="Segoe UI Symbol"/>
                <w:color w:val="000000"/>
                <w:spacing w:val="0"/>
                <w:position w:val="0"/>
                <w:sz w:val="22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53-01/23</w:t>
            </w:r>
          </w:p>
          <w:p>
            <w:pPr>
              <w:spacing w:before="0" w:after="12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от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«01» 09 2023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г.</w:t>
            </w:r>
          </w:p>
        </w:tc>
      </w:tr>
    </w:tbl>
    <w:p>
      <w:pPr>
        <w:spacing w:before="0" w:after="12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‌</w:t>
      </w: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408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РАБОЧАЯ ПРОГРАММА</w:t>
      </w:r>
    </w:p>
    <w:p>
      <w:pPr>
        <w:spacing w:before="0" w:after="0" w:line="408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(ID 2012611)</w:t>
      </w:r>
    </w:p>
    <w:p>
      <w:pPr>
        <w:spacing w:before="0" w:after="0" w:line="276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408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0" w:line="408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для обучающихся 1-4 классов </w:t>
      </w:r>
    </w:p>
    <w:p>
      <w:pPr>
        <w:spacing w:before="0" w:after="0" w:line="276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д.Кыцигировка‌ 2023 г.‌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​</w:t>
      </w:r>
    </w:p>
    <w:p>
      <w:pPr>
        <w:spacing w:before="0" w:after="0" w:line="264"/>
        <w:ind w:right="0" w:left="12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ПОЯСНИТЕЛЬНАЯ ЗАПИСКА</w:t>
      </w:r>
    </w:p>
    <w:p>
      <w:pPr>
        <w:spacing w:before="0" w:after="0" w:line="264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Рабочая программа по учебному предмету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предметная область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Русский язык и 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соответствует Федеральной рабочей программе по учебному предмету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>
      <w:pPr>
        <w:spacing w:before="0" w:after="0" w:line="264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ОБЩАЯ ХАРАКТЕРИСТИКА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0" w:line="264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  <w:t xml:space="preserve">рабочей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программе воспитания.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Литературное чтение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>
      <w:pPr>
        <w:spacing w:before="0" w:after="0" w:line="264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ЦЕЛИ ИЗУЧЕНИЯ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0" w:line="264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Приоритетная цель обучения литературному чтению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Достижение цели изучения литературного чтения определяется решением следующих задач:</w:t>
      </w:r>
    </w:p>
    <w:p>
      <w:pPr>
        <w:spacing w:before="0" w:after="0" w:line="264"/>
        <w:ind w:right="0" w:left="9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>
      <w:pPr>
        <w:spacing w:before="0" w:after="0" w:line="264"/>
        <w:ind w:right="0" w:left="9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достижение необходимого для продолжения образования уровня общего речевого развития;</w:t>
      </w:r>
    </w:p>
    <w:p>
      <w:pPr>
        <w:spacing w:before="0" w:after="0" w:line="264"/>
        <w:ind w:right="0" w:left="9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>
      <w:pPr>
        <w:spacing w:before="0" w:after="0" w:line="264"/>
        <w:ind w:right="0" w:left="9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первоначальное представление о многообразии жанров художественных произведений и произведений устного народного творчества;</w:t>
      </w:r>
    </w:p>
    <w:p>
      <w:pPr>
        <w:spacing w:before="0" w:after="0" w:line="264"/>
        <w:ind w:right="0" w:left="9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>
      <w:pPr>
        <w:spacing w:before="0" w:after="0" w:line="264"/>
        <w:ind w:right="0" w:left="9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овладение техникой смыслового чтения вслух,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 себя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молча) и текстовой деятельностью, обеспечивающей понимание и использование информации </w:t>
      </w:r>
    </w:p>
    <w:p>
      <w:pPr>
        <w:spacing w:before="0" w:after="0" w:line="264"/>
        <w:ind w:right="0" w:left="9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для решения учебных задач.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>
      <w:pPr>
        <w:spacing w:before="0" w:after="0" w:line="264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МЕСТО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В УЧЕБНОМ ПЛАНЕ</w:t>
      </w:r>
    </w:p>
    <w:p>
      <w:pPr>
        <w:spacing w:before="0" w:after="0" w:line="264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Предмет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преемственен по отношению к предмету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который изучается в основной школе.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На литературное чтение в 1 классе отводится 132 часа (из них ‌не менее 80 часов‌ составляет вводный интегрированный учебный курс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Обучение грамоте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»),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во 2-4 классах по 136 часов (4 часа в неделю в каждом классе).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СОДЕРЖАНИЕ УЧЕБНОГО ПРЕДМЕТА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КЛАСС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О нашей Родине.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Круг чтения: произведения о Родине (на примере не менее трёх стихотворений И. С. Никитина, Ф. П. Савинова, А. А. Прокофьева ‌и др.‌).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‌и др.‌).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Произведения для чтения: И.С. Никитин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Русь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Ф.П. Савинов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Родина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А.А. Прокофьев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Родина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 другие (по выбору)‌.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Фольклор (устное народное творчество).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Произведения малых жанров фольклора (потешки, считалки, пословицы, скороговорки, небылицы, загадки по выбору). Шуточные фольклорные произведения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скороговорки, небылицы. Особенности скороговорок, их роль в речи. Игра со словом,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перевёртыш событий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как основа построения небылиц. Ритм и счёт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Произведения для чтения: потешки, считалки, пословицы, скороговорки, загадки, народные песни, русская народная сказка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Каша из топора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русская народная сказка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 страха глаза велики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русская народная сказка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Зимовье зверей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русская народная сказка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Снегурочка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сказки народов России ‌(1-2 произведения) и другие.‌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Звуки и краски родной природы в разные времена года.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Тема природы в разные времена года (осень, зима, весна, лето) в произведениях литературы ‌(по выбору, не менее пяти авторов)‌.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Времена года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 картинах художников (на примере пейзажей И. И. Левитана, В. Д. Поленова, А. И. Куинджи, И. И. Шишкина ‌и др.‌) и музыкальных произведениях (например, произведения П. И. Чайковского, А. Вивальди ‌и др.‌). 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Произведения для чтения: А.С. Пушкин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Уж небо осенью дышало…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Вот север, тучи нагоняя…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А.А. Плещеев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Осень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А.К. Толстой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Осень. Обсыпается наш сад…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М.М. Пришвин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Осеннее утро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Г.А. Скребицкий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Четыре художника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Ф.И. Тютчев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Чародейкою Зимою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Зима недаром злится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И.С. Соколов-Микитов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Зима в лесу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С.А. Есенин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Поёт зима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аукает…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И.З. Суриков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Лето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 другие‌.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О детях и дружбе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‌и др.‌).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главный герой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»),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его характеристика (портрет), оценка поступков.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Произведения для чтения: Л.Н. Толстой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Филиппок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Е.А. Пермяк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Две пословицы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Ю.И. Ермолаев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Два пирожных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В.А. Осеева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Синие листья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Н.Н. Носов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На горке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Заплатка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А.Л. Барто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Катя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В.В. Лунин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Я и Вовка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В.Ю. Драгунский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Тайное становится явным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 другие (по выбору)‌.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Мир сказок.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Фольклорная (народная) и литературная (авторская) сказка: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бродячие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сюжеты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Произведения для чтения: народная сказка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Золотая рыбка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А.С. Пушкин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Сказка о рыбаке и рыбке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народная сказка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Морозко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В.Ф. Одоевский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Мороз Иванович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В.И. Даль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Девочка Снегурочка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 другие‌.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О братьях наших меньших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тема литературы (произведения Е. И. Чарушина, В. В. Бианки, С. В. Михалкова, Б. С. Житкова, М. М. Пришвина ‌и др.‌).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Чарушин, В. В. Бианки.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Произведения для чтения: И.А. Крылов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Лебедь, Щука и Рак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Л.Н. Толстой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Лев и мышь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М.М. Пришвин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Ребята и утята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Б.С. Житков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Храбрый утёнок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В.Д. Берестов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Кошкин щенок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В.В. Бианки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Музыкант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Е.И. Чарушин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Страшный рассказ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С.В. Михалков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Мой щенок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 другие (по выбору)‌.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О наших близких, о семье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. Тема семьи, детства, взаимоотношений взрослых и детей в творчестве писателей и фольклорных произведениях ‌(по выбору)‌.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Произведения для чтения: Л.Н. Толстой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Отец и сыновья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А.А. Плещеев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Песня матери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В.А. Осеева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Сыновья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С.В. Михалков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Быль для детей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С.А. Баруздин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Салют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 другое (по выбору)‌.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Зарубежная 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. Круг чтения: литературная (авторская) сказка ‌(не менее двух произведений)‌: зарубежные писатели-сказочники (Ш. Перро, Х.-К. Андерсен ‌и др.‌).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Произведения для чтения: Ш. Перро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Кот в сапогах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Х.-К. Андерсен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Пятеро из одного стручка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 другие (по выбору)‌.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Библиографическая культура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(работа с детской книгой и справочной литературой)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Базовые логические и исследовательские действия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как часть познавательных универсальных учебных действий способствуют формированию умений: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сравнивать и группировать различные произведения по теме (о Родине,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 родной природе, о детях, о животных, о семье, о чудесах и превращениях),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по жанрам (произведения устного народного творчества, сказка (фольклорная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 литературная), рассказ, басня, стихотворение);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анализировать текст сказки,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анализировать текст стихотворения: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Работа с информацией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как часть познавательных универсальных учебных действий способствует формированию умений: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соотносить иллюстрации с текстом произведения;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ориентироваться в содержании книги, каталоге, выбирать книгу по автору, каталогу на основе рекомендованного списка;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по информации, представленной в оглавлении, в иллюстрациях предполагать тему и содержание книги;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пользоваться словарями для уточнения значения незнакомого слова.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Коммуникативные универсальные учебные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действия способствуют формированию умений: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на заданную тему;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пересказывать подробно и выборочно прочитанное произведение;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обсуждать (в парах, группах) содержание текста, формулировать (устно) простые выводы на основе прочитанного (прослушанного) произведения;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описывать (устно) картины природы;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сочинять по аналогии с прочитанным загадки, рассказы, небольшие сказки;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участвовать в инсценировках и драматизации отрывков из художественных произведений.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Регулятивные универсальные учебные действия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способствуют формированию умений: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оценивать своё эмоциональное состояние, возникшее при прочтении (слушании) произведения;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удерживать в памяти последовательность событий прослушанного (прочитанного) текста;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контролировать выполнение поставленной учебной задачи при чтении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слушании) произведения;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проверять (по образцу) выполнение поставленной учебной задачи.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Совместная деятельность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способствует формированию умений: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выбирать себе партнёров по совместной деятельности;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распределять работу, договариваться, приходить к общему решению, отвечать за общий результат работы.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выбирать книгу в библиотеке в соответствии с учебной задачей; составлять аннотацию.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Коммуникативные универсальные учебные действия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способствуют формированию умений: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читать текст с разными интонациями, передавая своё отношение к событиям, героям произведения;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формулировать вопросы по основным событиям текста;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пересказывать текст (подробно, выборочно, с изменением лица);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выразительно исполнять стихотворное произведение, создавая соответствующее настроение;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сочинять простые истории (сказки, рассказы) по аналогии.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Регулятивные универсальные учебные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способствуют формированию умений: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оценивать качество своего восприятия текста на слух;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Совместная деятельность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способствует формированию умений: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участвовать в совместной деятельности: выполнять роли лидера, подчинённого, соблюдать равноправие и дружелюбие;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осуществлять взаимопомощь, проявлять ответственность при выполнении своей части работы, оценивать свой вклад в общее дело.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auto" w:val="clear"/>
        </w:rPr>
        <w:t xml:space="preserve">ПЛАНИРУЕМЫЕ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ОБРАЗОВАТЕЛЬНЫЕ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auto" w:val="clear"/>
        </w:rPr>
        <w:t xml:space="preserve">РЕЗУЛЬТАТЫ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ЛИЧНОСТНЫЕ РЕЗУЛЬТАТЫ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Личностные результаты освоения программы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Гражданско-патриотическое воспитание: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становление ценностного отношения к своей Родине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Духовно-нравственное воспитание: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Эстетическое воспитание: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понимание образного языка художественных произведений, выразительных средств, создающих художественный образ.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Трудовое воспитание: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Экологическое воспитание: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бережное отношение к природе, осознание проблем взаимоотношений человека и животных, отражённых в литературных произведениях;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неприятие действий, приносящих ей вред.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Ценности научного познания: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овладение смысловым чтением для решения различного уровня учебных и жизненных задач;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МЕТАПРЕДМЕТНЫЕ РЕЗУЛЬТАТЫ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 результате изучения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 начальной школе у обучающихся будут сформированы познавательные универсальные учебные действия: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базовые логические действия: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объединять произведения по жанру, авторской принадлежности;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определять существенный признак для классификации, классифицировать произведения по темам, жанрам и видам;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выявлять недостаток информации для решения учебной (практической) задачи на основе предложенного алгоритма;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базовые исследовательские действия: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определять разрыв между реальным и желательным состоянием объекта (ситуации) на основе предложенных учителем вопросов;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формулировать с помощью учителя цель, планировать изменения объекта, ситуации;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сравнивать несколько вариантов решения задачи, выбирать наиболее подходящий (на основе предложенных критериев);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целое, причина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следствие);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прогнозировать возможное развитие процессов, событий и их последствия в аналогичных или сходных ситуациях;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работа с информацией: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выбирать источник получения информации;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согласно заданному алгоритму находить в предложенном источнике информацию, представленную в явном виде;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анализировать и создавать текстовую, видео, графическую, звуковую информацию в соответствии с учебной задачей;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самостоятельно создавать схемы, таблицы для представления информации.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К концу обучения в начальной школе у обучающегося формируются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коммуникативные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универсальные учебные действия: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общение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воспринимать и формулировать суждения, выражать эмоции в соответствии с целями и условиями общения в знакомой среде;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проявлять уважительное отношение к собеседнику, соблюдать правила ведения диалога и дискуссии;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признавать возможность существования разных точек зрения;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корректно и аргументированно высказывать своё мнение;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строить речевое высказывание в соответствии с поставленной задачей;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создавать устные и письменные тексты (описание, рассуждение, повествование);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готовить небольшие публичные выступления;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подбирать иллюстративный материал (рисунки, фото, плакаты) к тексту выступления.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К концу обучения в начальной школе у обучающегося формируются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регулятивные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универсальные учебные действия: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самоорганизация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планировать действия по решению учебной задачи для получения результата;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выстраивать последовательность выбранных действий;</w:t>
      </w: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самоконтроль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устанавливать причины успеха/неудач учебной деятельности;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корректировать свои учебные действия для преодоления ошибок.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Совместная деятельность: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проявлять готовность руководить, выполнять поручения, подчиняться;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ответственно выполнять свою часть работы;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оценивать свой вклад в общий результат;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выполнять совместные проектные задания с опорой на предложенные образцы.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ПРЕДМЕТНЫЕ РЕЗУЛЬТАТЫ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0" w:firstLine="6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Предметные результаты освоения программы начального общего образования по учебному предмету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1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КЛАСС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различать прозаическую и стихотворную речь: называть особенности стихотворного произведения (ритм, рифма);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пересказывать (устно) содержание произведения подробно, выборочно, от лица героя, от третьего лица;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читать по ролям с соблюдением норм произношения, расстановки ударения, инсценировать небольшие эпизоды из произведения;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составлять высказывания на заданную тему по содержанию произведения (не менее 5 предложений);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сочинять по аналогии с прочитанным загадки, небольшие сказки, рассказы;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ориентироваться в книге/учебнике по обложке, оглавлению, аннотации, иллюстрациям, предисловию, условным обозначениям;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>
      <w:pPr>
        <w:spacing w:before="0" w:after="0" w:line="264"/>
        <w:ind w:right="0" w:left="9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использовать справочную литературу для получения дополнительной информации в соответствии с учебной задачей.</w:t>
      </w: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ТЕМАТИЧЕСКОЕ ПЛАНИРОВАНИЕ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 2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КЛАСС </w:t>
      </w:r>
    </w:p>
    <w:tbl>
      <w:tblPr>
        <w:tblInd w:w="50" w:type="dxa"/>
      </w:tblPr>
      <w:tblGrid>
        <w:gridCol w:w="1000"/>
        <w:gridCol w:w="58"/>
        <w:gridCol w:w="4506"/>
        <w:gridCol w:w="1486"/>
        <w:gridCol w:w="1841"/>
        <w:gridCol w:w="1910"/>
        <w:gridCol w:w="1348"/>
        <w:gridCol w:w="1843"/>
        <w:gridCol w:w="48"/>
      </w:tblGrid>
      <w:tr>
        <w:trPr>
          <w:trHeight w:val="144" w:hRule="auto"/>
          <w:jc w:val="left"/>
        </w:trPr>
        <w:tc>
          <w:tcPr>
            <w:tcW w:w="10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п/п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64" w:type="dxa"/>
            <w:gridSpan w:val="2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Наименование разделов и тем программы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37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Количество часов</w:t>
            </w:r>
          </w:p>
        </w:tc>
        <w:tc>
          <w:tcPr>
            <w:tcW w:w="3239" w:type="dxa"/>
            <w:gridSpan w:val="3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10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64" w:type="dxa"/>
            <w:gridSpan w:val="2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Всего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Контрольные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Практические работы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39" w:type="dxa"/>
            <w:gridSpan w:val="3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10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4564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 нашей Родине</w:t>
            </w:r>
          </w:p>
        </w:tc>
        <w:tc>
          <w:tcPr>
            <w:tcW w:w="14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6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6 </w:t>
            </w:r>
          </w:p>
        </w:tc>
        <w:tc>
          <w:tcPr>
            <w:tcW w:w="323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https://uchi.ru/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https://education.yandex.ru/main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https://resh.edu.ru/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10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4564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Фольклор (устное народное творчество)</w:t>
            </w:r>
          </w:p>
        </w:tc>
        <w:tc>
          <w:tcPr>
            <w:tcW w:w="14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16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15 </w:t>
            </w:r>
          </w:p>
        </w:tc>
        <w:tc>
          <w:tcPr>
            <w:tcW w:w="323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https://uchi.ru/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https://education.yandex.ru/main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https://resh.edu.ru/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10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4564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Звуки и краски родной природы в разные времена года (осень)</w:t>
            </w:r>
          </w:p>
        </w:tc>
        <w:tc>
          <w:tcPr>
            <w:tcW w:w="14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8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7 </w:t>
            </w:r>
          </w:p>
        </w:tc>
        <w:tc>
          <w:tcPr>
            <w:tcW w:w="323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https://uchi.ru/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https://education.yandex.ru/main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1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https://resh.edu.ru/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10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4564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 детях и дружбе</w:t>
            </w:r>
          </w:p>
        </w:tc>
        <w:tc>
          <w:tcPr>
            <w:tcW w:w="14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12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11 </w:t>
            </w:r>
          </w:p>
        </w:tc>
        <w:tc>
          <w:tcPr>
            <w:tcW w:w="323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1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https://uchi.ru/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1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https://education.yandex.ru/main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1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https://resh.edu.ru/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10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4564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Мир сказок</w:t>
            </w:r>
          </w:p>
        </w:tc>
        <w:tc>
          <w:tcPr>
            <w:tcW w:w="14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12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11 </w:t>
            </w:r>
          </w:p>
        </w:tc>
        <w:tc>
          <w:tcPr>
            <w:tcW w:w="323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1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https://uchi.ru/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1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https://education.yandex.ru/main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1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https://resh.edu.ru/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10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4564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Звуки и краски родной природы в разные времена года (зима)</w:t>
            </w:r>
          </w:p>
        </w:tc>
        <w:tc>
          <w:tcPr>
            <w:tcW w:w="14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12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11 </w:t>
            </w:r>
          </w:p>
        </w:tc>
        <w:tc>
          <w:tcPr>
            <w:tcW w:w="323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1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https://uchi.ru/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1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https://education.yandex.ru/main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1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https://resh.edu.ru/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10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4564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 братьях наших меньших</w:t>
            </w:r>
          </w:p>
        </w:tc>
        <w:tc>
          <w:tcPr>
            <w:tcW w:w="14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18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17 </w:t>
            </w:r>
          </w:p>
        </w:tc>
        <w:tc>
          <w:tcPr>
            <w:tcW w:w="323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2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https://uchi.ru/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2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https://education.yandex.ru/main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2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https://resh.edu.ru/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10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4564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Звуки и краски родной природы в разные времена года (весна и лето)</w:t>
            </w:r>
          </w:p>
        </w:tc>
        <w:tc>
          <w:tcPr>
            <w:tcW w:w="14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18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17 </w:t>
            </w:r>
          </w:p>
        </w:tc>
        <w:tc>
          <w:tcPr>
            <w:tcW w:w="323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2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https://uchi.ru/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2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https://education.yandex.ru/main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2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https://resh.edu.ru/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10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4564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 наших близких, о семье</w:t>
            </w:r>
          </w:p>
        </w:tc>
        <w:tc>
          <w:tcPr>
            <w:tcW w:w="14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13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12 </w:t>
            </w:r>
          </w:p>
        </w:tc>
        <w:tc>
          <w:tcPr>
            <w:tcW w:w="323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2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https://uchi.ru/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2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https://education.yandex.ru/main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2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https://resh.edu.ru/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10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4564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Зарубежная литература</w:t>
            </w:r>
          </w:p>
        </w:tc>
        <w:tc>
          <w:tcPr>
            <w:tcW w:w="14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11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10 </w:t>
            </w:r>
          </w:p>
        </w:tc>
        <w:tc>
          <w:tcPr>
            <w:tcW w:w="323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2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https://uchi.ru/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3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https://education.yandex.ru/main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3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https://resh.edu.ru/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10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11</w:t>
            </w:r>
          </w:p>
        </w:tc>
        <w:tc>
          <w:tcPr>
            <w:tcW w:w="4564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Библиографическая культура (работа с детской книгой и справочной литературой)</w:t>
            </w:r>
          </w:p>
        </w:tc>
        <w:tc>
          <w:tcPr>
            <w:tcW w:w="14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2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0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2 </w:t>
            </w:r>
          </w:p>
        </w:tc>
        <w:tc>
          <w:tcPr>
            <w:tcW w:w="323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3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https://uchi.ru/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3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https://education.yandex.ru/main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3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https://resh.edu.ru/</w:t>
              </w:r>
            </w:hyperlink>
          </w:p>
        </w:tc>
      </w:tr>
      <w:tr>
        <w:trPr>
          <w:trHeight w:val="144" w:hRule="auto"/>
          <w:jc w:val="left"/>
        </w:trPr>
        <w:tc>
          <w:tcPr>
            <w:tcW w:w="5564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Резервное время</w:t>
            </w:r>
          </w:p>
        </w:tc>
        <w:tc>
          <w:tcPr>
            <w:tcW w:w="14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8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7 </w:t>
            </w:r>
          </w:p>
        </w:tc>
        <w:tc>
          <w:tcPr>
            <w:tcW w:w="323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5564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14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136 </w:t>
            </w:r>
          </w:p>
        </w:tc>
        <w:tc>
          <w:tcPr>
            <w:tcW w:w="184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10 </w:t>
            </w:r>
          </w:p>
        </w:tc>
        <w:tc>
          <w:tcPr>
            <w:tcW w:w="19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126 </w:t>
            </w:r>
          </w:p>
        </w:tc>
        <w:tc>
          <w:tcPr>
            <w:tcW w:w="323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п/п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091" w:type="dxa"/>
            <w:gridSpan w:val="5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 урока </w:t>
            </w:r>
          </w:p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Количество часов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091" w:type="dxa"/>
            <w:gridSpan w:val="5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Всего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Резервный урок. Работа с детскими книгами: виды книг (учебная, художественная, справочная) (Час из резервных)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Произведения малых жанров фольклора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Пословицы как жанр фольклора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Характеристика особенностей народных песен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Шуточные фольклорные произведения: игра со словом. Небылица как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перевёртыш событий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Потешки и прибаутки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Ритм и счёт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основа построения считалок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Анализ особенностей скороговорок, их роль в речи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Загадка как жанр фольклора, тематические группы загадок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Произведения устного народного творчества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Особенности сказок разного вида (о животных, бытовые, волшебные). На примере русской народной сказки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У страха глаза велики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11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Особенности сказок о животных. На примере русской народной сказки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Петушок и бобовое зёрнышко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12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Бытовые сказки: особенности построения и язык. Диалоги героев в русской народной сказке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Каша из топора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13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Сказка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выражение народной мудрости, нравственная идея фольклорных сказок на примере сказки "Лиса и журавль"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14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Общее представление о волшебной сказке: присказки, повторы. Русская народная сказка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Снегурочка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15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Характеристика героя волшебной сказки, постоянные эпитеты. На примере русской народной сказки "Гуси-лебеди"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16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Фольклорные произведения народов России: отражение в сказках народного быта и культуры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17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Тематическая проверочная работа по итогам раздела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Фольклор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18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Работа с детскими книгами: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Произведения писателей о родной природе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Эстетическое восприятие явлений осенней природы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20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Восприятие пейзажной лирики. Слушание стихотворений об осени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21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Сравнение стихотворений об осени. На примере произведений Ф. И. Тютчева "Есть в осени первоначальной…", К.Д. Бальмонта "Осень"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Наблюдение за художественными особенностями текста: настроение, средства выразительности на примере текстов А.Н. Плещеева "Осень наступила...", А.А. Фета "Ласточки пропали…"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23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Восприятие осени в произведении М.М.Пришвина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Осеннее утро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 других на выбор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24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Осень в произведениях А.С. Пушкина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Уж небо осенью дышало…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Г.А. Скребицкого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Четыре художника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25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Сравнение стихотворений об осенних листьях разных поэтов. А. Толстой "Осень. Обсыпается весь наш бедный сад…" и произведения других поэтов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26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Тематическая проверочная работа по итогам раздела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Звуки и краски осенней природы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27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Составление устных рассказов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Природа осенью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 изученным текстам. Сравнение художественного и научно-познавательного текстов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28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Работа с текстом произведения С.В. Михалкова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Быль для детей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осознание темы Великой Отечественной войны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29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Патриотическое звучание произведений о Родине. Ф.П. Савинова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Родина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 другие по выбору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30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Отражение темы Родина в произведении И.С. Никитина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Русь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31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Отражение нравственных ценностей в произведениях о Родине: любовь к родному краю. На примере произведения С.Т.Романовского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Русь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Почему хлеб всегда связан с трудом, жизнью и Родиной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32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Любовь к природе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 произведений о Родине. На примере произведения К.Г.Паустовского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Мещёрская сторона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33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Анализ заголовка стихотворения А.А. Прокофьева "Родина" и соотнесение его с главной мыслью произведения. Понимание главной мысли (идеи) и темы произведений о Родине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Отражение темы Родины в изобразительном искусстве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35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Создание пейзажа в произведениях писателей. В.А. Жуковский "Летний вечер"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36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 прихода весны в произведениях В.А.Жуковского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Жаворонок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Приход весны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37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Волшебный мир сказок.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У лукоморья дуб зелёный…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А.С. Пушкин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38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Поучительный смысл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Сказки о рыбаке и рыбке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А.С. Пушкина. Характеристика героев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39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Сравнение сказки А.С. Пушкина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Сказка о рыбаке и рыбке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 фольклорными (народными) сказками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40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Работа с фольклорной (народной) и литературной (авторской) сказкой: составление плана произведения, выделение особенностей языка. Художественные особенности авторской сказки. "Сказка о рыбаке и рыбке" А.С. Пушкина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41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Иллюстрации, их назначение в раскрытии содержания произведения. Иллюстрации к сказках А.С. Пушкина, созданные разными художниками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42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Сравнение прозаической и стихотворной басен И.А. Крылова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Лебедь, Щука и Рак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 Л.Н.Толстого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Лев и мышь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43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Особенности басни как жанра литературы. Мораль басни как нравственный урок (поучение)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44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Представление темы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Отношение человека к животным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 произведениях писателей. Л.Н. Толстого для детей. "Котёнок"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45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 семьи в творчестве писателей. На примере произведения Л.Н. Толстого "Правда всего дороже", "Отец и сыновья"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46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Характеристика главного героя рассказа. Главная мысль произведения (идея). Л. Н. Толстой "Филиппок"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47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Работа с детскими книгами на тему: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 братьях наших меньших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составление аннотации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48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Образы героев стихотворных и прозаических произведений о животных. Какими бывают собаки? И. М. Пивоварова "Жила-была собака…". Сравнение героев стихотворения, небылицы и сказки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49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Отражение темы "Дружба животных" в стихотворении В.Д. Берестова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Кошкин щенок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 других на выбор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50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Отражение нравственно-этических понятий (защита и забота о животных) на примере рассказа М.М. Пришвина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Ребята и утята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51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Соотнесение заголовка и главной мысли рассказа Е.И. Чарушина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Страшный рассказ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52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Оценка поступков и поведения героя произведения Б.С. Житкова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Храбрый утёнок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53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Знакомство с художниками-иллюстраторами, анималистами Е.И. Чарушиным, В.В. Бианки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54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Отражение образов животных в устном народном творчестве (фольклоре). На примере русской народной песни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Коровушка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55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Характеристика героев-животных в фольклорных (народных) сказках. Чукотская народная сказка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Хвост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 другие на выбор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56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Особенности сказок о животных. На примере русской народной сказки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Зимовье зверей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 других на выбор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57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Фольклорные произведения народов России. Произведения по выбору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58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Сравнение описания героев-животных в фольклорных (народных) и литературных произведениях. На примере произведений К.Д.Ушинского и других на выбор. В. В. Бианки "Музыкант".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59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Сравнение описания животных в художественном и научно-познавательном тексте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60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Тематическая проверочная работа по итогам раздела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 братьях наших меньших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61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Восприятие пейзажной лирики. Слушание стихотворений о зиме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62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Средства художественной выразительности: сравнение. Произведения по выбору, например, И. А. Бунин "Первый снег" и другие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63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Наблюдение за художественными особенностями текста: настроение, средства выразительности на примере текста Ф.И. Тютчева ""Чародейкою Зимою…"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64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Сравнение образа зимы в произведениях А.С.Пушкина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Вот север, тучи нагоняя…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 С.А.Есенина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Поёт зима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аукает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65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Средства художественной выразительности: эпитет. Произведения по выбору, например, отрывки из романа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Евгений Онегин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А.С. Пушкина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66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Описание игр и зимних забав детей. Произведения по выбору, например, И.З.Суриков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Детство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67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Картины зимнего леса в рассказе И.С. Соколова-Микитова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Зима в лесу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Жизнь животных зимой: научно-познавательные рассказы. Произведения по выбору, например, Г.А. Скребицкого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69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Составление устного рассказа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Краски и звуки зимы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 изученным текстам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70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 "Природа зимой" в картинах художников и произведениях композиторов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71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Наблюдение за описанием в художественном тексте. Произведения по выбору, например, С. В. Михалков "Новогодняя быль"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72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Составление плана сказки: части текста, их главные темы. На примере русской народной сказки "Два мороза"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73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Фольклорная основа литературной (авторской) сказки В.И.Даля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Девочка Снегурочка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74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Сравнение сюжетов и героев русской народной сказки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Снегурочка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 литературной (авторской) В.И. Даля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Девочка Снегурочка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75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Фольклорная основа литературной (авторской) сказки В.Ф. Одоевского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Мороз Иванович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76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Тематическая проверочная работа по итогам раздела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Звуки и краски зимней природы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77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Выявление последовательности событий. Составление вопросного плана. К.И. Чуковский "Федорино горе"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78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Чтение по ролям (инсценировка) сказки К.И. Чуковский "Федорино горе"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79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Осознание понятий друг, дружба на примере произведений о животных. Произведения по выбору, например, С.В. Михалков "Мой щенок"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80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Средства художественной выразительности в стихотворениях о весне. Произведения по выбору, например, А.Л. Барто "Верёвочка"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81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Произведения о детях. На примере рассказов Н. Н. Носова "Затейники"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82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Характеристика героя, его портрет. Произведения о детях на выбор, например, Н. Н. Носов "Живая шляпа"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83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Отражение в произведениях нравственно-этических понятий: дружба, терпение, уважение, помощь друг другу. В. А. Осеева "Синие листья"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84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Сравнение героев рассказов Н.Н. Носова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На горке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Заплатка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Оценка поступков героя рассказа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85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Отражение темы дружбы в рассказах о детях. Выставка книг: произведения о детях.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86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Отражение понятия взаимопомощь в произведениях А.Л. Барто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Катя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Разные точки зрения на одно событие. Ю. И. Ермолаев "Два пирожных"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87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Главный герой: общее представление. Характеристика героя, его портрет. На примере рассказа В. А. Осеева "Волшебное слово"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88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Выделение главной мысли (идеи): уважение и внимание к старшему поколению. Произведения по выбору, например, В.А. Осеева "Хорошее"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89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Оценка поступков героя. В. В. Лунин "Я и Вовка"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90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 дружбы в произведении Е.А. Пермяка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Две пословицы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Дружбу помни, а зло забывай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91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Оценка взаимооотношений взрослых и детей на примере рассказа В. А. Осеевой "Почему"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92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Анализ заголовка и соотнесение его с главной мыслью произведения: В.А. Осеева "Почему"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93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Тематическая проверочная работа по итогам раздела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 детях и дружбе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94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Старинные народные весенние праздники и обряды. Заклички, веснянки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95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96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Наблюдение за описанием весны в художественном тексте. Произведения по выбору, например, А.П. Чехов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Весной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отрывок)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97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Картины весеннего леса в рассказе Г.А. Скребицкого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Четыре художника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Составление плана текста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98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Картины весеннего леса в рассказе Г.А. Скребицкого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Четыре художника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Средства выразительности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99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Восприятие пейзажной лирики. Слушание стихотворений о весне и лете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100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Работа со стихотворением Ф.И. Тютчева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Зима недаром злится...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выделение средств художественной выразительности. Устное сочинение "Я рад весне"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101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Жизнь животных весной: рассказы и сказки писателей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Красота весенней природы, отражённая в лирических произведениях. Произведения по выбору, например, Ф. И. Тютчев "Весенние воды"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103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Звуки весеннего леса и картины пробуждающейся природы в произведения писателей. Произведения по выбору, например, Г.А.Скребицкий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Весенняя песня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104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Признаки весны, отражённые в произведениях писателей. Картины весны в стихотворениях разных поэтов. Сравнение стихотворений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105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Сравнение образов одуванчика в произведениях О.И. Высотской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Одуванчик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 М.М. Пришвина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Золотой луг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106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Резервный урок. Восприятие лета в произведении И.З. Сурикова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Лето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107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Составление устного рассказа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Краски и звуки весеннего леса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 изученным текстам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108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Тематическая проверочная работа по итогам раздела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Звуки и краски весенней природы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109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Природа весной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 картинах художников и произведениях композиторов. Образы пробуждающейся природы в живописи и музыки.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110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Характеристика особенностей колыбельных народных песен: интонационный рисунок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111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Сравнение народной колыбельной песни и стихотворения А.А. Плещеева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Песня матери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любовь и переживание матери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112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Нравственные семейные ценности в фольклорных (народных) сказках. Произведения по выбору, например, татарская народная сказка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Три дочери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113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Международный женский день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 художественных произведений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114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Восприятие произведений о маме: проявление любви и радости общения. Произведения по выбору, например, А. Н. Плещеев "В бурю"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115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Отражение темы День Победы в произведении С.А. Баруздина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Салют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 С. А. Васильева "Белая берёза"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116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Тематическая проверочная работа по итогам раздела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 наших близких, о семье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117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Работа с детскими книгами на тему: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 наших близких, о семье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выбор книг на основе тематической картотеки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118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Резервный урок. Шутливое искажение действительности. На примере произведения А. И. Введенского "Учёный Петя". Д. И. Хармса "Врун"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119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Резервный урок. Средства создания комического в произведении. На примере произведения Э. Н. Успенского "Над нашей квартирой"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120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Герои литературной (авторской) сказки. На примере произведения Э. Н. Успенского "Чебурашка"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121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Выделение главной мысли (идеи) рассказа В.Ю.Драгунского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Тайное становится явным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122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Сходство тем и сюжетов сказок разных народов. Произведения по выбору, например, английская народная сказка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Как Джек ходил счастье искать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123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Хитрец и глупец в фольклорных (народных) сказках. Произведения по выбору, например, норвежская сказка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Лис Миккель и медведь Бамсе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 русская народная сказка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Вершки и корешки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124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Отражение темы дружбы в сказке братьев Гримм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Бременские музыканты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125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Работа со сказкой братьев Гримм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Бременские музыканты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составление плана произведения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126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Работа с детскими книгами на тему: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Зарубежные сказочники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соотнесение иллюстраций с содержанием сказок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127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Фантазёры и мечтатели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герои произведений. Произведения по выбору, например, английские народные песенки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128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Особенности построения волшебной сказки Ш.Перро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Кот в сапогах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129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Характеристика героев сказки Ш.Перро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Кот в сапогах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130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Х.-К. Андерсен - известный писатель-сказочник. Знакомство с его произведениями. Сказка "Огниво"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131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Выделение главной мысли (идеи) сказки Х.-К. Андерсена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Пятеро из одного стручка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 других его сказок на выбор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132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Тематическая проверочная работа по итогам раздела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Зарубежные писатели-сказочники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133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Резервный урок. Проверочная работа по итогам изученного во 2 классе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134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Книга как источник необходимых знаний. На примере произведения Г.А. Ладонщиков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Лучший друг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135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Ориентировка в книге: обложка, содержание, аннотация, иллюстрация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05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136</w:t>
            </w:r>
          </w:p>
        </w:tc>
        <w:tc>
          <w:tcPr>
            <w:tcW w:w="11091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Резервный урок. Выбор книг на основе рекомендательного списка: летнее чтение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 </w:t>
            </w:r>
          </w:p>
        </w:tc>
      </w:tr>
      <w:tr>
        <w:trPr>
          <w:trHeight w:val="144" w:hRule="auto"/>
          <w:jc w:val="left"/>
        </w:trPr>
        <w:tc>
          <w:tcPr>
            <w:tcW w:w="12149" w:type="dxa"/>
            <w:gridSpan w:val="7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18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0" w:type="dxa"/>
              <w:right w:w="50" w:type="dxa"/>
            </w:tcMar>
            <w:vAlign w:val="center"/>
          </w:tcPr>
          <w:p>
            <w:pPr>
              <w:spacing w:before="0" w:after="0" w:line="276"/>
              <w:ind w:right="0" w:left="135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136 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ВАРИАНТ 1. ПОУРОЧНОЕ ПЛАНИРОВАНИЕ ДЛЯ ПЕДАГОГОВ, ИСПОЛЬЗУЮЩИХ УЧЕБНИКИ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АЗБУКА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АВТОРЫ В.Г.ГОРЕЦКИЙ И ДР.),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ЛИТЕРАТУРНОЕ ЧТЕНИЕ. 1-4 КЛАСС (АВТОРЫ КЛИМАНОВА Л. Ф., ГОРЕЦКИЙ В. Г., ГОЛОВАНОВА М. В. И ДР.)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 2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КЛАСС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УЧЕБНО-МЕТОДИЧЕСКОЕ ОБЕСПЕЧЕНИЕ ОБРАЗОВАТЕЛЬНОГО ПРОЦЕССА</w:t>
      </w:r>
    </w:p>
    <w:p>
      <w:pPr>
        <w:spacing w:before="0" w:after="0" w:line="480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ОБЯЗАТЕЛЬНЫЕ УЧЕБНЫЕ МАТЕРИАЛЫ ДЛЯ УЧЕНИКА</w:t>
      </w:r>
    </w:p>
    <w:p>
      <w:pPr>
        <w:spacing w:before="0" w:after="0" w:line="480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​‌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Литературное чтение (в 2 частях), 2 класс/ Климанова Л.Ф., Горецкий В.Г., Голованова М.В. и другие, Акционерное общество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Издательство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Просвещение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​‌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вариант 1‌</w:t>
      </w: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​</w:t>
      </w:r>
    </w:p>
    <w:p>
      <w:pPr>
        <w:spacing w:before="0" w:after="0" w:line="480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МЕТОДИЧЕСКИЕ МАТЕРИАЛЫ ДЛЯ УЧИТЕЛЯ</w:t>
      </w:r>
    </w:p>
    <w:p>
      <w:pPr>
        <w:spacing w:before="0" w:after="0" w:line="480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​‌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С.В. Кутявина Литературное чтение. 1-4 классы: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методическое пособие для учителя: Климановой, В.Г. Горецкого, М.В. Головановой и др., выпущенным с 2019 г. по н. в.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М.: Просвещение.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‌​</w:t>
      </w:r>
    </w:p>
    <w:p>
      <w:pPr>
        <w:spacing w:before="0" w:after="0" w:line="276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480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ЦИФРОВЫЕ ОБРАЗОВАТЕЛЬНЫЕ РЕСУРСЫ И РЕСУРСЫ СЕТИ ИНТЕРНЕТ</w:t>
      </w:r>
    </w:p>
    <w:p>
      <w:pPr>
        <w:spacing w:before="0" w:after="0" w:line="480"/>
        <w:ind w:right="0" w:left="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​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  <w:t xml:space="preserve">​‌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Учи.ру </w:t>
      </w:r>
      <w:hyperlink xmlns:r="http://schemas.openxmlformats.org/officeDocument/2006/relationships" r:id="docRId35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2"/>
            <w:u w:val="single"/>
            <w:shd w:fill="auto" w:val="clear"/>
          </w:rPr>
          <w:t xml:space="preserve">http://uchi.ru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Яндекс.Учебник http//https://education.yandex.ru/main/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3. Единая коллекция Цифровых Образовательных Ресурсов.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Режим доступа: </w:t>
      </w:r>
      <w:hyperlink xmlns:r="http://schemas.openxmlformats.org/officeDocument/2006/relationships" r:id="docRId36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2"/>
            <w:u w:val="single"/>
            <w:shd w:fill="auto" w:val="clear"/>
          </w:rPr>
          <w:t xml:space="preserve">http://school-collection.edu.ru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Справочно-информационный Интернет-портал.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Режим доступа: </w:t>
      </w:r>
      <w:hyperlink xmlns:r="http://schemas.openxmlformats.org/officeDocument/2006/relationships" r:id="docRId37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2"/>
            <w:u w:val="single"/>
            <w:shd w:fill="auto" w:val="clear"/>
          </w:rPr>
          <w:t xml:space="preserve">http://www.gramota.ru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Я иду на урок начальной школы (материалы к уроку).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Режим доступа: </w:t>
      </w:r>
      <w:hyperlink xmlns:r="http://schemas.openxmlformats.org/officeDocument/2006/relationships" r:id="docRId3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http://nsc.1sep-tember.ru/urok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6. Презентации уроков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Начальная школа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Режим доступа: </w:t>
      </w:r>
      <w:hyperlink xmlns:r="http://schemas.openxmlformats.org/officeDocument/2006/relationships" r:id="docRId39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http://nachalka.info/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7. Фестиваль педагогических идей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Открытый урок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Режим доступа: </w:t>
      </w:r>
      <w:hyperlink xmlns:r="http://schemas.openxmlformats.org/officeDocument/2006/relationships" r:id="docRId40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2"/>
            <w:u w:val="single"/>
            <w:shd w:fill="auto" w:val="clear"/>
          </w:rPr>
          <w:t xml:space="preserve">http://festival.1sep-tember.ru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8.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РЭШ </w:t>
      </w:r>
      <w:hyperlink xmlns:r="http://schemas.openxmlformats.org/officeDocument/2006/relationships" r:id="docRId4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https://resh.edu.ru/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2"/>
          <w:shd w:fill="auto" w:val="clear"/>
        </w:rPr>
        <w:t xml:space="preserve">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​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resh.edu.ru/" Id="docRId7" Type="http://schemas.openxmlformats.org/officeDocument/2006/relationships/hyperlink" /><Relationship TargetMode="External" Target="https://uchi.ru/" Id="docRId14" Type="http://schemas.openxmlformats.org/officeDocument/2006/relationships/hyperlink" /><Relationship TargetMode="External" Target="https://resh.edu.ru/" Id="docRId34" Type="http://schemas.openxmlformats.org/officeDocument/2006/relationships/hyperlink" /><Relationship TargetMode="External" Target="https://resh.edu.ru/" Id="docRId22" Type="http://schemas.openxmlformats.org/officeDocument/2006/relationships/hyperlink" /><Relationship TargetMode="External" Target="https://education.yandex.ru/main" Id="docRId9" Type="http://schemas.openxmlformats.org/officeDocument/2006/relationships/hyperlink" /><Relationship Target="embeddings/oleObject0.bin" Id="docRId0" Type="http://schemas.openxmlformats.org/officeDocument/2006/relationships/oleObject" /><Relationship TargetMode="External" Target="https://education.yandex.ru/main" Id="docRId12" Type="http://schemas.openxmlformats.org/officeDocument/2006/relationships/hyperlink" /><Relationship TargetMode="External" Target="https://education.yandex.ru/main" Id="docRId21" Type="http://schemas.openxmlformats.org/officeDocument/2006/relationships/hyperlink" /><Relationship TargetMode="External" Target="https://uchi.ru/" Id="docRId29" Type="http://schemas.openxmlformats.org/officeDocument/2006/relationships/hyperlink" /><Relationship TargetMode="External" Target="http://school-collection.edu.ru/" Id="docRId36" Type="http://schemas.openxmlformats.org/officeDocument/2006/relationships/hyperlink" /><Relationship TargetMode="External" Target="https://resh.edu.ru/" Id="docRId41" Type="http://schemas.openxmlformats.org/officeDocument/2006/relationships/hyperlink" /><Relationship TargetMode="External" Target="https://uchi.ru/" Id="docRId8" Type="http://schemas.openxmlformats.org/officeDocument/2006/relationships/hyperlink" /><Relationship TargetMode="External" Target="https://resh.edu.ru/" Id="docRId13" Type="http://schemas.openxmlformats.org/officeDocument/2006/relationships/hyperlink" /><Relationship TargetMode="External" Target="https://uchi.ru/" Id="docRId20" Type="http://schemas.openxmlformats.org/officeDocument/2006/relationships/hyperlink" /><Relationship TargetMode="External" Target="https://resh.edu.ru/" Id="docRId28" Type="http://schemas.openxmlformats.org/officeDocument/2006/relationships/hyperlink" /><Relationship TargetMode="External" Target="https://education.yandex.ru/main" Id="docRId3" Type="http://schemas.openxmlformats.org/officeDocument/2006/relationships/hyperlink" /><Relationship TargetMode="External" Target="http://www.gramota.ru/" Id="docRId37" Type="http://schemas.openxmlformats.org/officeDocument/2006/relationships/hyperlink" /><Relationship TargetMode="External" Target="http://festival.1sep-tember.ru/" Id="docRId40" Type="http://schemas.openxmlformats.org/officeDocument/2006/relationships/hyperlink" /><Relationship TargetMode="External" Target="https://resh.edu.ru/" Id="docRId10" Type="http://schemas.openxmlformats.org/officeDocument/2006/relationships/hyperlink" /><Relationship TargetMode="External" Target="https://education.yandex.ru/main" Id="docRId18" Type="http://schemas.openxmlformats.org/officeDocument/2006/relationships/hyperlink" /><Relationship TargetMode="External" Target="https://uchi.ru/" Id="docRId2" Type="http://schemas.openxmlformats.org/officeDocument/2006/relationships/hyperlink" /><Relationship TargetMode="External" Target="https://education.yandex.ru/main" Id="docRId27" Type="http://schemas.openxmlformats.org/officeDocument/2006/relationships/hyperlink" /><Relationship TargetMode="External" Target="https://education.yandex.ru/main" Id="docRId30" Type="http://schemas.openxmlformats.org/officeDocument/2006/relationships/hyperlink" /><Relationship TargetMode="External" Target="http://nsc.1sep-tember.ru/urok" Id="docRId38" Type="http://schemas.openxmlformats.org/officeDocument/2006/relationships/hyperlink" /><Relationship Target="styles.xml" Id="docRId43" Type="http://schemas.openxmlformats.org/officeDocument/2006/relationships/styles" /><Relationship TargetMode="External" Target="https://uchi.ru/" Id="docRId11" Type="http://schemas.openxmlformats.org/officeDocument/2006/relationships/hyperlink" /><Relationship TargetMode="External" Target="https://resh.edu.ru/" Id="docRId19" Type="http://schemas.openxmlformats.org/officeDocument/2006/relationships/hyperlink" /><Relationship TargetMode="External" Target="https://uchi.ru/" Id="docRId26" Type="http://schemas.openxmlformats.org/officeDocument/2006/relationships/hyperlink" /><Relationship TargetMode="External" Target="https://resh.edu.ru/" Id="docRId31" Type="http://schemas.openxmlformats.org/officeDocument/2006/relationships/hyperlink" /><Relationship TargetMode="External" Target="http://nachalka.info/" Id="docRId39" Type="http://schemas.openxmlformats.org/officeDocument/2006/relationships/hyperlink" /><Relationship Target="numbering.xml" Id="docRId42" Type="http://schemas.openxmlformats.org/officeDocument/2006/relationships/numbering" /><Relationship TargetMode="External" Target="https://uchi.ru/" Id="docRId5" Type="http://schemas.openxmlformats.org/officeDocument/2006/relationships/hyperlink" /><Relationship TargetMode="External" Target="https://resh.edu.ru/" Id="docRId16" Type="http://schemas.openxmlformats.org/officeDocument/2006/relationships/hyperlink" /><Relationship TargetMode="External" Target="https://resh.edu.ru/" Id="docRId25" Type="http://schemas.openxmlformats.org/officeDocument/2006/relationships/hyperlink" /><Relationship TargetMode="External" Target="https://uchi.ru/" Id="docRId32" Type="http://schemas.openxmlformats.org/officeDocument/2006/relationships/hyperlink" /><Relationship TargetMode="External" Target="https://resh.edu.ru/" Id="docRId4" Type="http://schemas.openxmlformats.org/officeDocument/2006/relationships/hyperlink" /><Relationship TargetMode="External" Target="https://uchi.ru/" Id="docRId17" Type="http://schemas.openxmlformats.org/officeDocument/2006/relationships/hyperlink" /><Relationship TargetMode="External" Target="https://education.yandex.ru/main" Id="docRId24" Type="http://schemas.openxmlformats.org/officeDocument/2006/relationships/hyperlink" /><Relationship TargetMode="External" Target="https://education.yandex.ru/main" Id="docRId33" Type="http://schemas.openxmlformats.org/officeDocument/2006/relationships/hyperlink" /><Relationship TargetMode="External" Target="https://uchi.ru/" Id="docRId23" Type="http://schemas.openxmlformats.org/officeDocument/2006/relationships/hyperlink" /><Relationship TargetMode="External" Target="https://education.yandex.ru/main" Id="docRId6" Type="http://schemas.openxmlformats.org/officeDocument/2006/relationships/hyperlink" /><Relationship Target="media/image0.wmf" Id="docRId1" Type="http://schemas.openxmlformats.org/officeDocument/2006/relationships/image" /><Relationship TargetMode="External" Target="https://education.yandex.ru/main" Id="docRId15" Type="http://schemas.openxmlformats.org/officeDocument/2006/relationships/hyperlink" /><Relationship TargetMode="External" Target="http://uchi.ru/" Id="docRId35" Type="http://schemas.openxmlformats.org/officeDocument/2006/relationships/hyperlink" /></Relationships>
</file>