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AA" w:rsidRDefault="008C43AA">
      <w:pPr>
        <w:tabs>
          <w:tab w:val="left" w:pos="9288"/>
        </w:tabs>
        <w:spacing w:after="0"/>
        <w:ind w:left="-349"/>
        <w:jc w:val="both"/>
        <w:rPr>
          <w:rFonts w:ascii="Times New Roman" w:hAnsi="Times New Roman"/>
          <w:sz w:val="24"/>
        </w:rPr>
      </w:pPr>
    </w:p>
    <w:p w:rsidR="008C43AA" w:rsidRDefault="008C43AA">
      <w:pPr>
        <w:tabs>
          <w:tab w:val="left" w:pos="9288"/>
        </w:tabs>
        <w:spacing w:after="0"/>
        <w:ind w:left="-349"/>
        <w:jc w:val="both"/>
        <w:rPr>
          <w:rFonts w:ascii="Times New Roman" w:hAnsi="Times New Roman"/>
          <w:sz w:val="24"/>
        </w:rPr>
      </w:pPr>
    </w:p>
    <w:p w:rsidR="008C43AA" w:rsidRDefault="003C440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120130" cy="8422679"/>
            <wp:effectExtent l="0" t="0" r="0" b="0"/>
            <wp:docPr id="1" name="Рисунок 1" descr="G:\вн дея\я пеш и пассаж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 дея\я пеш и пассажи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8C43AA" w:rsidRDefault="003C44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Иркутского районного муниципального образования</w:t>
      </w:r>
    </w:p>
    <w:p w:rsidR="008C43AA" w:rsidRDefault="003C440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Кыцигировская</w:t>
      </w:r>
      <w:proofErr w:type="spellEnd"/>
      <w:r>
        <w:rPr>
          <w:rFonts w:ascii="Times New Roman" w:hAnsi="Times New Roman"/>
          <w:sz w:val="28"/>
        </w:rPr>
        <w:t xml:space="preserve">  начальная школа – детский сад»</w:t>
      </w:r>
    </w:p>
    <w:p w:rsidR="008C43AA" w:rsidRDefault="008C43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43AA" w:rsidRDefault="008C43AA">
      <w:pPr>
        <w:tabs>
          <w:tab w:val="left" w:pos="6909"/>
        </w:tabs>
        <w:jc w:val="center"/>
        <w:rPr>
          <w:b/>
        </w:rPr>
      </w:pPr>
    </w:p>
    <w:tbl>
      <w:tblPr>
        <w:tblW w:w="0" w:type="auto"/>
        <w:tblInd w:w="49" w:type="dxa"/>
        <w:tblLayout w:type="fixed"/>
        <w:tblLook w:val="04A0" w:firstRow="1" w:lastRow="0" w:firstColumn="1" w:lastColumn="0" w:noHBand="0" w:noVBand="1"/>
      </w:tblPr>
      <w:tblGrid>
        <w:gridCol w:w="3471"/>
        <w:gridCol w:w="2909"/>
        <w:gridCol w:w="3191"/>
      </w:tblGrid>
      <w:tr w:rsidR="008C43AA"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«Рассмотрено»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заседании МО учителей начальных классов, 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 от  30.08.2023 г.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</w:rPr>
              <w:t>МО_______/</w:t>
            </w:r>
            <w:proofErr w:type="spellStart"/>
            <w:r>
              <w:rPr>
                <w:rFonts w:ascii="Times New Roman" w:hAnsi="Times New Roman"/>
                <w:sz w:val="24"/>
              </w:rPr>
              <w:t>О.Б.Парасунько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</w:tc>
        <w:tc>
          <w:tcPr>
            <w:tcW w:w="2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3AA" w:rsidRDefault="008C43AA"/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МОУ ИРМО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Кыцигировская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НШДС»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 / </w:t>
            </w:r>
            <w:proofErr w:type="spellStart"/>
            <w:r>
              <w:rPr>
                <w:rFonts w:ascii="Times New Roman" w:hAnsi="Times New Roman"/>
                <w:sz w:val="24"/>
              </w:rPr>
              <w:t>В.А.Антончик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</w:p>
          <w:p w:rsidR="008C43AA" w:rsidRDefault="003C440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53-01/23                       от  01.09.2023 г.</w:t>
            </w:r>
          </w:p>
        </w:tc>
      </w:tr>
    </w:tbl>
    <w:p w:rsidR="008C43AA" w:rsidRDefault="008C43AA">
      <w:pPr>
        <w:jc w:val="center"/>
        <w:rPr>
          <w:b/>
        </w:rPr>
      </w:pPr>
    </w:p>
    <w:p w:rsidR="008C43AA" w:rsidRDefault="008C43AA">
      <w:pPr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jc w:val="center"/>
        <w:rPr>
          <w:b/>
          <w:sz w:val="40"/>
        </w:rPr>
      </w:pPr>
    </w:p>
    <w:p w:rsidR="008C43AA" w:rsidRDefault="003C440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РАБОЧАЯ   ПРОГРАММА </w:t>
      </w:r>
    </w:p>
    <w:p w:rsidR="008C43AA" w:rsidRDefault="003C440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ПО ВНЕУРОЧНОЙ ДЕЯТЕЛЬНОСТИ</w:t>
      </w:r>
    </w:p>
    <w:p w:rsidR="008C43AA" w:rsidRDefault="003C440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"</w:t>
      </w:r>
      <w:proofErr w:type="gramStart"/>
      <w:r>
        <w:rPr>
          <w:rFonts w:ascii="Times New Roman" w:hAnsi="Times New Roman"/>
          <w:b/>
          <w:sz w:val="40"/>
        </w:rPr>
        <w:t>Я-ПЕШЕХОД</w:t>
      </w:r>
      <w:proofErr w:type="gramEnd"/>
      <w:r>
        <w:rPr>
          <w:rFonts w:ascii="Times New Roman" w:hAnsi="Times New Roman"/>
          <w:b/>
          <w:sz w:val="40"/>
        </w:rPr>
        <w:t xml:space="preserve"> И ПАССАЖИР" </w:t>
      </w:r>
    </w:p>
    <w:p w:rsidR="008C43AA" w:rsidRDefault="003C440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1-4 классы</w:t>
      </w:r>
    </w:p>
    <w:p w:rsidR="008C43AA" w:rsidRDefault="003C440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на 2023-2024 учебный год</w:t>
      </w:r>
    </w:p>
    <w:p w:rsidR="008C43AA" w:rsidRDefault="003C440C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</w:t>
      </w:r>
    </w:p>
    <w:p w:rsidR="008C43AA" w:rsidRDefault="003C440C">
      <w:pPr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</w:t>
      </w:r>
    </w:p>
    <w:p w:rsidR="008C43AA" w:rsidRDefault="003C440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Составил  учитель: </w:t>
      </w:r>
    </w:p>
    <w:p w:rsidR="008C43AA" w:rsidRDefault="003C440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Михайличенко Ольга Викторовна 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</w:t>
      </w:r>
    </w:p>
    <w:p w:rsidR="008C43AA" w:rsidRDefault="008C43AA">
      <w:pPr>
        <w:jc w:val="right"/>
        <w:rPr>
          <w:rFonts w:ascii="Times New Roman" w:hAnsi="Times New Roman"/>
          <w:sz w:val="28"/>
        </w:rPr>
      </w:pPr>
    </w:p>
    <w:p w:rsidR="008C43AA" w:rsidRDefault="003C440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разработана на основе авторской программы "</w:t>
      </w:r>
      <w:proofErr w:type="gramStart"/>
      <w:r>
        <w:rPr>
          <w:rFonts w:ascii="Times New Roman" w:hAnsi="Times New Roman"/>
          <w:sz w:val="28"/>
        </w:rPr>
        <w:t>Я-</w:t>
      </w:r>
      <w:proofErr w:type="gramEnd"/>
      <w:r>
        <w:rPr>
          <w:rFonts w:ascii="Times New Roman" w:hAnsi="Times New Roman"/>
          <w:sz w:val="28"/>
        </w:rPr>
        <w:t xml:space="preserve"> пешеход и пассажир" 1-4 классы, Н.Ф. Виноградова</w:t>
      </w:r>
    </w:p>
    <w:p w:rsidR="008C43AA" w:rsidRDefault="008C43AA">
      <w:pPr>
        <w:jc w:val="right"/>
        <w:rPr>
          <w:rFonts w:ascii="Times New Roman" w:hAnsi="Times New Roman"/>
          <w:sz w:val="28"/>
        </w:rPr>
      </w:pPr>
    </w:p>
    <w:p w:rsidR="008C43AA" w:rsidRDefault="003C440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  <w:sz w:val="28"/>
        </w:rPr>
        <w:t>2023 г</w:t>
      </w:r>
    </w:p>
    <w:p w:rsidR="008C43AA" w:rsidRDefault="008C43AA">
      <w:pPr>
        <w:tabs>
          <w:tab w:val="left" w:pos="9288"/>
        </w:tabs>
        <w:spacing w:after="0"/>
        <w:ind w:left="-349"/>
        <w:jc w:val="both"/>
        <w:rPr>
          <w:rFonts w:ascii="Times New Roman" w:hAnsi="Times New Roman"/>
          <w:sz w:val="24"/>
        </w:rPr>
      </w:pPr>
    </w:p>
    <w:p w:rsidR="008C43AA" w:rsidRDefault="003C440C">
      <w:pPr>
        <w:pStyle w:val="ab"/>
        <w:tabs>
          <w:tab w:val="left" w:pos="9288"/>
        </w:tabs>
        <w:spacing w:after="0"/>
        <w:ind w:left="10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Планируемые результаты освоения </w:t>
      </w:r>
      <w:proofErr w:type="gramStart"/>
      <w:r>
        <w:rPr>
          <w:rFonts w:ascii="Times New Roman" w:hAnsi="Times New Roman"/>
          <w:b/>
          <w:sz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</w:rPr>
        <w:t xml:space="preserve"> программы внеурочной деятельности «Я – </w:t>
      </w:r>
      <w:r>
        <w:rPr>
          <w:rFonts w:ascii="Times New Roman" w:hAnsi="Times New Roman"/>
          <w:b/>
          <w:sz w:val="28"/>
        </w:rPr>
        <w:t>пешеход и пассажир»</w:t>
      </w:r>
    </w:p>
    <w:p w:rsidR="008C43AA" w:rsidRDefault="003C440C">
      <w:pPr>
        <w:tabs>
          <w:tab w:val="left" w:pos="9288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</w:rPr>
        <w:t>ЛИЧНОСТНЫЕ, МЕТАПРЕДМЕТНЫЕ ПРЕДМЕТНЫЕ РЕЗУЛЬТАТЫ ОСВОЕНИЯ КУРСА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Личностные результаты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принятие образа «хороший пешеход, хороший пассажир»; 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и личная ответственность за свои поступки, установка на здоровый образ жиз</w:t>
      </w:r>
      <w:r>
        <w:rPr>
          <w:rFonts w:ascii="Times New Roman" w:hAnsi="Times New Roman"/>
          <w:sz w:val="24"/>
        </w:rPr>
        <w:t>ни;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уважительное отношение к другим участникам дорожного движения; 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 ответственности человека за общее благополучие;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этические чувства, прежде всего доброжелательность и эмоционально-нравственная отзывчивость; </w:t>
      </w:r>
    </w:p>
    <w:p w:rsidR="008C43AA" w:rsidRDefault="003C440C">
      <w:pPr>
        <w:pStyle w:val="ab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положительная мотивация и познават</w:t>
      </w:r>
      <w:r>
        <w:rPr>
          <w:rFonts w:ascii="Times New Roman" w:hAnsi="Times New Roman"/>
          <w:sz w:val="24"/>
        </w:rPr>
        <w:t xml:space="preserve">ельный интерес к занятиям по программе «Юные инспектора дорожного движения»;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способность к самооценке; </w:t>
      </w:r>
      <w:r>
        <w:rPr>
          <w:rFonts w:ascii="Symbol" w:hAnsi="Symbol"/>
          <w:sz w:val="24"/>
        </w:rPr>
        <w:t></w:t>
      </w:r>
      <w:r>
        <w:rPr>
          <w:rFonts w:ascii="Times New Roman" w:hAnsi="Times New Roman"/>
          <w:sz w:val="24"/>
        </w:rPr>
        <w:t xml:space="preserve"> начальные навыки сотрудничества в разных ситуациях.</w:t>
      </w:r>
    </w:p>
    <w:p w:rsidR="008C43AA" w:rsidRDefault="003C440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u w:val="single"/>
        </w:rPr>
      </w:pPr>
      <w:proofErr w:type="spellStart"/>
      <w:r>
        <w:rPr>
          <w:rFonts w:ascii="Times New Roman" w:hAnsi="Times New Roman"/>
          <w:i/>
          <w:sz w:val="24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u w:val="single"/>
        </w:rPr>
        <w:t xml:space="preserve"> результаты:</w:t>
      </w:r>
    </w:p>
    <w:p w:rsidR="008C43AA" w:rsidRDefault="003C440C">
      <w:pPr>
        <w:pStyle w:val="af2"/>
        <w:widowControl w:val="0"/>
        <w:numPr>
          <w:ilvl w:val="0"/>
          <w:numId w:val="2"/>
        </w:numPr>
        <w:ind w:left="426" w:hanging="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Ориентирование и поведение в окружающей среде:</w:t>
      </w:r>
    </w:p>
    <w:p w:rsidR="008C43AA" w:rsidRDefault="003C440C">
      <w:pPr>
        <w:pStyle w:val="af2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характеризовать слова</w:t>
      </w:r>
      <w:r>
        <w:rPr>
          <w:rFonts w:ascii="Times New Roman" w:hAnsi="Times New Roman"/>
          <w:sz w:val="24"/>
        </w:rPr>
        <w:t xml:space="preserve"> «опасность», «опасный»;</w:t>
      </w:r>
    </w:p>
    <w:p w:rsidR="008C43AA" w:rsidRDefault="003C440C">
      <w:pPr>
        <w:pStyle w:val="af2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объяснять значение слов «осторожный» и «неосторожный», «внимательный» и «невнимательный»;</w:t>
      </w:r>
    </w:p>
    <w:p w:rsidR="008C43AA" w:rsidRDefault="003C440C">
      <w:pPr>
        <w:pStyle w:val="af2"/>
        <w:ind w:left="10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предвидеть результат возникшей ситуации, выделять особо опасные ситуации;</w:t>
      </w:r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2. </w:t>
      </w:r>
      <w:proofErr w:type="gramStart"/>
      <w:r>
        <w:rPr>
          <w:rFonts w:ascii="Times New Roman" w:hAnsi="Times New Roman"/>
          <w:sz w:val="24"/>
        </w:rPr>
        <w:t>Умение, определяющие безопасное поведение в условия</w:t>
      </w:r>
      <w:r>
        <w:rPr>
          <w:rFonts w:ascii="Times New Roman" w:hAnsi="Times New Roman"/>
          <w:sz w:val="24"/>
        </w:rPr>
        <w:t>х дорожного движения:</w:t>
      </w:r>
      <w:proofErr w:type="gramEnd"/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объяснять ППД;</w:t>
      </w:r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группировать знаки дорожного движения по назначению;</w:t>
      </w:r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соотносить знак дорожного движения с конкретной ситуацией;</w:t>
      </w:r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соблюдать изученные правила движения;</w:t>
      </w:r>
    </w:p>
    <w:p w:rsidR="008C43AA" w:rsidRDefault="003C440C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 анал</w:t>
      </w:r>
      <w:r>
        <w:rPr>
          <w:rFonts w:ascii="Times New Roman" w:hAnsi="Times New Roman"/>
          <w:sz w:val="24"/>
        </w:rPr>
        <w:t>изировать свое и чужое поведение.</w:t>
      </w:r>
    </w:p>
    <w:p w:rsidR="008C43AA" w:rsidRDefault="008C43A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43AA" w:rsidRDefault="003C440C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Ориентирование и поведение в окружающей среде: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характеризовать слова «опасность», «опасный»;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объяснять значение слов «</w:t>
      </w:r>
      <w:proofErr w:type="gramStart"/>
      <w:r>
        <w:rPr>
          <w:rStyle w:val="c60"/>
          <w:color w:val="191919"/>
        </w:rPr>
        <w:t>осторожный</w:t>
      </w:r>
      <w:proofErr w:type="gramEnd"/>
      <w:r>
        <w:rPr>
          <w:rStyle w:val="c60"/>
          <w:color w:val="191919"/>
        </w:rPr>
        <w:t xml:space="preserve"> и неосторожный», «внимательный и невнимательный»,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 xml:space="preserve">— предвидеть </w:t>
      </w:r>
      <w:r>
        <w:rPr>
          <w:rStyle w:val="c60"/>
          <w:color w:val="191919"/>
        </w:rPr>
        <w:t>результат возникшей ситуации при различных действиях в окружающей среде; выделять особо опасные ситуации, предусматривать свои действия в них;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представлять возможное развертывание ситуации, отвечать на вопрос «что будет, если …»;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осуществлять правильны</w:t>
      </w:r>
      <w:r>
        <w:rPr>
          <w:rStyle w:val="c60"/>
          <w:color w:val="191919"/>
        </w:rPr>
        <w:t>й подсчет времени на дорогу в неблагоприятных условиях (особенности дороги, погоды и пр.).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2. Умения, определяющие безопасное поведение в условиях дорожного движения: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объяснять значение правил дорожного движения;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группировать знаки ДД по назначению (пр</w:t>
      </w:r>
      <w:r>
        <w:rPr>
          <w:rStyle w:val="c60"/>
          <w:color w:val="191919"/>
        </w:rPr>
        <w:t>едупреждающие, запрещающие, предписывающие, информационные, знаки особых предписаний), объяснять назначение каждой группы знаков ДД;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lastRenderedPageBreak/>
        <w:t>— соотносить знак дорожного движения с конкретной ситуацией на дороге; находить и исправлять ошибки в схемах и рисунках, ра</w:t>
      </w:r>
      <w:r>
        <w:rPr>
          <w:rStyle w:val="c60"/>
          <w:color w:val="191919"/>
        </w:rPr>
        <w:t>скрывающих разные ситуации дорожного движения;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анализировать погодные условия, знать особенности тормозного пути транспорта при разных дорожных условиях;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выполнять изученные правила движения по дорогам и улицам (в игровых и учебных ситуациях, а также в</w:t>
      </w:r>
      <w:r>
        <w:rPr>
          <w:rStyle w:val="c60"/>
          <w:color w:val="191919"/>
        </w:rPr>
        <w:t xml:space="preserve"> реальной жизни); проводить игры и учебные ситуации со сверстниками и малышами; разыгрывать различные роли (водитель, пешеход, пассажир), передавать особенности их поведения в зависимости от ситуации;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— анализировать свое и чужое поведение, находить ошибки</w:t>
      </w:r>
      <w:r>
        <w:rPr>
          <w:rStyle w:val="c60"/>
          <w:color w:val="191919"/>
        </w:rPr>
        <w:t>, устанавливать их причины, определять пути исправления.</w:t>
      </w:r>
    </w:p>
    <w:p w:rsidR="008C43AA" w:rsidRDefault="003C440C">
      <w:pPr>
        <w:pStyle w:val="c8"/>
        <w:spacing w:after="0"/>
        <w:jc w:val="both"/>
      </w:pPr>
      <w:r>
        <w:rPr>
          <w:rStyle w:val="c60"/>
          <w:color w:val="191919"/>
        </w:rPr>
        <w:t>−−</w:t>
      </w:r>
      <w:r>
        <w:rPr>
          <w:rStyle w:val="c60"/>
        </w:rPr>
        <w:t>  выработать навыки по оказанию первой медицинской помощи.</w:t>
      </w:r>
    </w:p>
    <w:p w:rsidR="008C43AA" w:rsidRDefault="008C43AA">
      <w:pPr>
        <w:pStyle w:val="3"/>
        <w:spacing w:before="0" w:after="0" w:line="240" w:lineRule="auto"/>
        <w:contextualSpacing/>
        <w:jc w:val="both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3C440C">
      <w:pPr>
        <w:spacing w:after="0" w:line="360" w:lineRule="auto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p w:rsidR="008C43AA" w:rsidRDefault="008C43AA">
      <w:pPr>
        <w:jc w:val="both"/>
        <w:rPr>
          <w:rFonts w:ascii="Times New Roman" w:hAnsi="Times New Roman"/>
          <w:sz w:val="24"/>
        </w:rPr>
      </w:pPr>
    </w:p>
    <w:p w:rsidR="008C43AA" w:rsidRDefault="003C44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Ориентировка в окружающем мире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Погодные условия, особенности тормозного пути транспорта при разных дорожных условия</w:t>
      </w:r>
      <w:r>
        <w:rPr>
          <w:rFonts w:ascii="Times New Roman" w:hAnsi="Times New Roman"/>
          <w:sz w:val="24"/>
        </w:rPr>
        <w:t>х.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транспортных средств. Краткие сведения об истории создания разных транспортных средств. Транспорт будущего.</w:t>
      </w:r>
    </w:p>
    <w:p w:rsidR="008C43AA" w:rsidRDefault="003C44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Ты — пешеход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Дорога. Автомагистраль. Главная дорога. Знаки главной дороги. Поведение пешехода при приближении к главной дороге. </w:t>
      </w:r>
      <w:r>
        <w:rPr>
          <w:rFonts w:ascii="Times New Roman" w:hAnsi="Times New Roman"/>
          <w:sz w:val="24"/>
        </w:rPr>
        <w:t>Тупик. Дорожное движение при разных дорожных условиях (обобщение знаний). Взаимоотношения участников движения как условие его безопасности. Движение пеших колонн. Правила поведения при движении колонной.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Дорожные знаки. Знаки дорожного движения для водител</w:t>
      </w:r>
      <w:r>
        <w:rPr>
          <w:rFonts w:ascii="Times New Roman" w:hAnsi="Times New Roman"/>
          <w:sz w:val="24"/>
        </w:rPr>
        <w:t xml:space="preserve">ей, которые нужно знать пешеходам. Предупреждающие знаки: «опасный поворот», «скользкая дорога», «опасная обочина», «перегон скота». Запрещающие знаки: «опасность». Знаки особых предписаний: «выезд на дорогу с полосой для маршрутных транспортных средств», </w:t>
      </w:r>
      <w:r>
        <w:rPr>
          <w:rFonts w:ascii="Times New Roman" w:hAnsi="Times New Roman"/>
          <w:sz w:val="24"/>
        </w:rPr>
        <w:t xml:space="preserve">«начало населенного пункта», «конец населенного пункта», «пешеходная зона». 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</w:t>
      </w:r>
      <w:r>
        <w:rPr>
          <w:rFonts w:ascii="Times New Roman" w:hAnsi="Times New Roman"/>
          <w:sz w:val="24"/>
        </w:rPr>
        <w:t xml:space="preserve">расстояний». Знаки сервиса: «пункт первой медицинской помощи», «больница», «телефон», «питьевая вода», «милиция», «туалет». 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Светофор. Разные виды светофора (обобщение изученного материала). Особенности светофоров на железнодорожных переездах, светофоров д</w:t>
      </w:r>
      <w:r>
        <w:rPr>
          <w:rFonts w:ascii="Times New Roman" w:hAnsi="Times New Roman"/>
          <w:sz w:val="24"/>
        </w:rPr>
        <w:t xml:space="preserve">ля пешеходов и транспортных средств, с дополнительными стрелками. 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Нерегулируемые участки дороги. Нерегулируемый перекресток. Правила движения на нерегулируемых участках дороги (перекрестках).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Дорожные опасности. Населенный пункт, знаки, обозначающие разны</w:t>
      </w:r>
      <w:r>
        <w:rPr>
          <w:rFonts w:ascii="Times New Roman" w:hAnsi="Times New Roman"/>
          <w:sz w:val="24"/>
        </w:rPr>
        <w:t>е населенные пункты. Правила поведения на дорогах в разных населенных пунктах и при разных погодных условиях (недостаточная видимость, гололед, маневры автотранспорта).</w:t>
      </w:r>
    </w:p>
    <w:p w:rsidR="008C43AA" w:rsidRDefault="003C440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Ты — пассажир</w:t>
      </w:r>
    </w:p>
    <w:p w:rsidR="008C43AA" w:rsidRDefault="003C44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поездке на грузовом автомобиле с бортами не стоять, не сидеть на борт</w:t>
      </w:r>
      <w:r>
        <w:rPr>
          <w:rFonts w:ascii="Times New Roman" w:hAnsi="Times New Roman"/>
          <w:sz w:val="24"/>
        </w:rPr>
        <w:t>ах или на грузе, который выше бортов.</w:t>
      </w:r>
    </w:p>
    <w:p w:rsidR="008C43AA" w:rsidRDefault="008C43AA">
      <w:pPr>
        <w:pStyle w:val="ab"/>
        <w:spacing w:after="0" w:line="360" w:lineRule="auto"/>
        <w:ind w:left="1429"/>
        <w:rPr>
          <w:rFonts w:ascii="Times New Roman" w:hAnsi="Times New Roman"/>
          <w:b/>
          <w:sz w:val="24"/>
        </w:rPr>
      </w:pPr>
    </w:p>
    <w:p w:rsidR="008C43AA" w:rsidRDefault="003C440C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Тематическое планирование </w:t>
      </w:r>
    </w:p>
    <w:p w:rsidR="008C43AA" w:rsidRDefault="008C43A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2126"/>
      </w:tblGrid>
      <w:tr w:rsidR="008C43A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8C43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spacing w:after="0" w:line="240" w:lineRule="auto"/>
              <w:ind w:left="972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8C43AA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Ориентировка в окружающем мире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C43AA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Ты – пешеход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8C43A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Ты – пассажир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3C44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C43AA">
        <w:trPr>
          <w:trHeight w:val="3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3AA" w:rsidRDefault="008C4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3AA" w:rsidRDefault="003C4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3AA" w:rsidRDefault="003C44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8C43AA" w:rsidRDefault="008C43AA">
      <w:pPr>
        <w:pStyle w:val="a3"/>
        <w:spacing w:after="0"/>
        <w:contextualSpacing/>
        <w:jc w:val="center"/>
        <w:rPr>
          <w:b/>
        </w:rPr>
      </w:pPr>
    </w:p>
    <w:p w:rsidR="008C43AA" w:rsidRDefault="008C43AA">
      <w:pPr>
        <w:pStyle w:val="1a"/>
        <w:spacing w:after="0" w:line="240" w:lineRule="auto"/>
        <w:ind w:right="20"/>
        <w:jc w:val="center"/>
        <w:rPr>
          <w:rFonts w:ascii="Times New Roman" w:hAnsi="Times New Roman"/>
          <w:sz w:val="24"/>
        </w:rPr>
      </w:pPr>
    </w:p>
    <w:p w:rsidR="008C43AA" w:rsidRDefault="008C43AA">
      <w:pPr>
        <w:pStyle w:val="1a"/>
        <w:spacing w:after="0" w:line="240" w:lineRule="auto"/>
        <w:ind w:right="20"/>
        <w:jc w:val="center"/>
        <w:rPr>
          <w:rFonts w:ascii="Times New Roman" w:hAnsi="Times New Roman"/>
          <w:sz w:val="24"/>
        </w:rPr>
      </w:pPr>
    </w:p>
    <w:p w:rsidR="008C43AA" w:rsidRDefault="008C43AA">
      <w:pPr>
        <w:pStyle w:val="1a"/>
        <w:spacing w:after="0" w:line="240" w:lineRule="auto"/>
        <w:ind w:right="20"/>
        <w:jc w:val="center"/>
        <w:rPr>
          <w:rFonts w:ascii="Times New Roman" w:hAnsi="Times New Roman"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tabs>
          <w:tab w:val="left" w:pos="2167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43AA" w:rsidRDefault="008C43AA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8C43AA" w:rsidRDefault="003C440C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8"/>
        </w:rPr>
      </w:pPr>
      <w:r>
        <w:rPr>
          <w:rFonts w:ascii="Times New Roman" w:hAnsi="Times New Roman"/>
          <w:i w:val="0"/>
          <w:color w:val="0D0D0D" w:themeColor="text1" w:themeTint="F2"/>
          <w:sz w:val="28"/>
        </w:rPr>
        <w:t>Календарно-тематическое планирование</w:t>
      </w: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993"/>
        <w:gridCol w:w="992"/>
      </w:tblGrid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урока</w:t>
            </w:r>
          </w:p>
        </w:tc>
        <w:tc>
          <w:tcPr>
            <w:tcW w:w="7512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разделов и тем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Корректировка</w:t>
            </w: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  <w:p w:rsidR="008C43AA" w:rsidRDefault="003C440C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 xml:space="preserve"> «Знаешь ли ты ПДД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2-3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Погодные условия, особенности тормозного пути транспорта при разных дорожных условиях.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4-5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Разнообразие транспортных средств. Легковой, грузовой, общественный и специальный транспорт. Вид, отличительные и опознавательные знаки. Краткие сведения об истории создания разных транспортных средств.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6-7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Правила эксплуатации велосипеда. Технический 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осмотр велосипеда перед выездом. Экипировка. Возрастные ограничения. ДТП с велосипедистами, меры их предупреждения. Движение велосипедистов группами.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</w:rPr>
              <w:t>Творческая работа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 «Мой друг велосипед»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</w:rPr>
              <w:t>Конкурс рисунков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 «Средства передвижения прошлого»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10-11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</w:rPr>
              <w:t>Проект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 «Транспорт будущего».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12-13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Дорога. Автомагистраль. Главная дорога. Знаки главной дороги. Поведение пешехода при приближении к главной дороге. Тупик. Дорожное движение при разных дорожных условиях (обобщение знаний).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Взаимоотношения у</w:t>
            </w:r>
            <w:r>
              <w:rPr>
                <w:rFonts w:ascii="Times New Roman" w:hAnsi="Times New Roman"/>
                <w:color w:val="191919"/>
                <w:sz w:val="24"/>
              </w:rPr>
              <w:t>частников движения как условие его безопасности. Движение пеших колонн. Правила поведения при движении колонной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Дорожные знаки. Знаки дорожного движения для водителей, которые нужно знать пешеходам. Предупреждающие знаки: «опасный поворот», </w:t>
            </w:r>
            <w:r>
              <w:rPr>
                <w:rFonts w:ascii="Times New Roman" w:hAnsi="Times New Roman"/>
                <w:color w:val="191919"/>
                <w:sz w:val="24"/>
              </w:rPr>
              <w:t>«скользкая дорога», «опасная обочина», «перегон скота».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Запрещающие знаки: «опасность». Знаки особых предписаний: «выезд на дорогу с полосой для маршрутных транспортных средств», «начало населенного пункта», «конец населенного пункта», «пешеходная зо</w:t>
            </w:r>
            <w:r>
              <w:rPr>
                <w:rFonts w:ascii="Times New Roman" w:hAnsi="Times New Roman"/>
                <w:color w:val="191919"/>
                <w:sz w:val="24"/>
              </w:rPr>
              <w:t>на».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Информационные знаки (общее представление): «указатель направления», «предварительный указатель направления», «наименование объекта», «схема движения», «схема объезда», «указатель расстояний».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Знаки сервиса: «пункт первой медицинской помощ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и», «больница», </w:t>
            </w:r>
            <w:r>
              <w:rPr>
                <w:rFonts w:ascii="Times New Roman" w:hAnsi="Times New Roman"/>
                <w:color w:val="191919"/>
                <w:sz w:val="24"/>
              </w:rPr>
              <w:lastRenderedPageBreak/>
              <w:t>«телефон», «питьевая вода», «милиция», «туалет».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</w:t>
            </w:r>
            <w:r>
              <w:rPr>
                <w:rFonts w:ascii="Times New Roman" w:hAnsi="Times New Roman"/>
                <w:sz w:val="24"/>
              </w:rPr>
              <w:t xml:space="preserve"> «Путешествие в страну дорожных знаков»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Светофор. Разные виды светофора (обобщение изученного материала). 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21-22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Особенности светофоров на железнодорожных переездах, </w:t>
            </w:r>
            <w:r>
              <w:rPr>
                <w:rFonts w:ascii="Times New Roman" w:hAnsi="Times New Roman"/>
                <w:color w:val="191919"/>
                <w:sz w:val="24"/>
              </w:rPr>
              <w:t>светофоров для пешеходов и транспортных средств, с дополнительными стрелками.</w:t>
            </w:r>
            <w:r>
              <w:rPr>
                <w:rFonts w:ascii="Times New Roman" w:hAnsi="Times New Roman"/>
                <w:sz w:val="24"/>
              </w:rPr>
              <w:t xml:space="preserve"> Железнодорожный переезд-источник повышенной опасности.  Шалости на железной дороге недопустимы.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</w:rPr>
              <w:t xml:space="preserve">КВН </w:t>
            </w:r>
            <w:r>
              <w:rPr>
                <w:rFonts w:ascii="Times New Roman" w:hAnsi="Times New Roman"/>
                <w:color w:val="191919"/>
                <w:sz w:val="24"/>
              </w:rPr>
              <w:t>«Азбука безопасности»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24-25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 xml:space="preserve">Нерегулируемые участки дороги. </w:t>
            </w:r>
            <w:r>
              <w:rPr>
                <w:rFonts w:ascii="Times New Roman" w:hAnsi="Times New Roman"/>
                <w:color w:val="191919"/>
                <w:sz w:val="24"/>
              </w:rPr>
              <w:t>Нерегулируемый перекресток. Правила движения на нерегулируемых участках дороги (перекрестках).</w:t>
            </w:r>
          </w:p>
          <w:p w:rsidR="008C43AA" w:rsidRDefault="003C440C">
            <w:pPr>
              <w:rPr>
                <w:rFonts w:ascii="Times New Roman" w:hAnsi="Times New Roman"/>
                <w:b/>
                <w:color w:val="191919"/>
                <w:sz w:val="24"/>
              </w:rPr>
            </w:pPr>
            <w:r>
              <w:rPr>
                <w:rFonts w:ascii="Times New Roman" w:hAnsi="Times New Roman"/>
                <w:b/>
                <w:color w:val="191919"/>
                <w:sz w:val="24"/>
              </w:rPr>
              <w:t>Целевая прогулка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Дорожные опасности. Населенный пункт, знаки, обозначающие разные населенные пункты. Правила поведения на дорогах в разных населенных пункт</w:t>
            </w:r>
            <w:r>
              <w:rPr>
                <w:rFonts w:ascii="Times New Roman" w:hAnsi="Times New Roman"/>
                <w:color w:val="191919"/>
                <w:sz w:val="24"/>
              </w:rPr>
              <w:t>ах и при разных погодных условиях (недостаточная видимость, гололед, маневры автотранспорта).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памяток для водителей «Тише едешь, дальше будешь»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Игра-конкурс</w:t>
            </w:r>
            <w:r>
              <w:rPr>
                <w:rFonts w:ascii="Times New Roman" w:hAnsi="Times New Roman"/>
                <w:sz w:val="24"/>
              </w:rPr>
              <w:t xml:space="preserve"> «Я – участник дорожного движения»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color w:val="191919"/>
                <w:sz w:val="24"/>
              </w:rPr>
              <w:t>При поездке на грузовом автомобиле с</w:t>
            </w:r>
            <w:r>
              <w:rPr>
                <w:rFonts w:ascii="Times New Roman" w:hAnsi="Times New Roman"/>
                <w:color w:val="191919"/>
                <w:sz w:val="24"/>
              </w:rPr>
              <w:t xml:space="preserve"> бортами не стоять, не сидеть на бортах или на грузе, который выше бортов.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color w:val="191919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 дорожно-транспортных происшествий с участием детей, происшедших в городе. Выявление причин дорожно-транспортных происшествий.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Аварийные ситуации. Действия в </w:t>
            </w:r>
            <w:r>
              <w:rPr>
                <w:rFonts w:ascii="Times New Roman" w:hAnsi="Times New Roman"/>
                <w:sz w:val="24"/>
              </w:rPr>
              <w:t>случае транспортной аварии на дороге. Защитная поза при столкновении.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 может случиться с каждым», «Простейшие правила помощи пострадавшим при ДТП»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</w:rPr>
              <w:t>«У дорожных правил каникул нет».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  <w:tr w:rsidR="008C43AA">
        <w:tc>
          <w:tcPr>
            <w:tcW w:w="534" w:type="dxa"/>
          </w:tcPr>
          <w:p w:rsidR="008C43AA" w:rsidRDefault="003C44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7512" w:type="dxa"/>
          </w:tcPr>
          <w:p w:rsidR="008C43AA" w:rsidRDefault="003C440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Проектная работа</w:t>
            </w:r>
            <w:r>
              <w:rPr>
                <w:rFonts w:ascii="Times New Roman" w:hAnsi="Times New Roman"/>
                <w:sz w:val="24"/>
              </w:rPr>
              <w:t xml:space="preserve">. Выпуск стенгазеты </w:t>
            </w:r>
            <w:r>
              <w:rPr>
                <w:rFonts w:ascii="Times New Roman" w:hAnsi="Times New Roman"/>
                <w:sz w:val="24"/>
              </w:rPr>
              <w:t>«Дорожная безопасность».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8C43AA" w:rsidRDefault="008C43A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0D0D0D" w:themeColor="text1" w:themeTint="F2"/>
          <w:sz w:val="24"/>
        </w:rPr>
      </w:pPr>
    </w:p>
    <w:p w:rsidR="008C43AA" w:rsidRDefault="008C43AA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737"/>
        <w:contextualSpacing/>
        <w:rPr>
          <w:rFonts w:ascii="Times New Roman" w:hAnsi="Times New Roman"/>
          <w:sz w:val="24"/>
        </w:rPr>
      </w:pPr>
    </w:p>
    <w:p w:rsidR="008C43AA" w:rsidRDefault="008C43AA">
      <w:pPr>
        <w:spacing w:after="0" w:line="240" w:lineRule="auto"/>
        <w:ind w:left="-680"/>
        <w:contextualSpacing/>
        <w:rPr>
          <w:rFonts w:ascii="Times New Roman" w:hAnsi="Times New Roman"/>
          <w:sz w:val="24"/>
        </w:rPr>
      </w:pPr>
    </w:p>
    <w:sectPr w:rsidR="008C43AA">
      <w:footerReference w:type="default" r:id="rId9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40C">
      <w:pPr>
        <w:spacing w:after="0" w:line="240" w:lineRule="auto"/>
      </w:pPr>
      <w:r>
        <w:separator/>
      </w:r>
    </w:p>
  </w:endnote>
  <w:endnote w:type="continuationSeparator" w:id="0">
    <w:p w:rsidR="00000000" w:rsidRDefault="003C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AA" w:rsidRDefault="003C440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</w:t>
    </w:r>
    <w:r>
      <w:fldChar w:fldCharType="end"/>
    </w:r>
  </w:p>
  <w:p w:rsidR="008C43AA" w:rsidRDefault="008C43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40C">
      <w:pPr>
        <w:spacing w:after="0" w:line="240" w:lineRule="auto"/>
      </w:pPr>
      <w:r>
        <w:separator/>
      </w:r>
    </w:p>
  </w:footnote>
  <w:footnote w:type="continuationSeparator" w:id="0">
    <w:p w:rsidR="00000000" w:rsidRDefault="003C4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615"/>
    <w:multiLevelType w:val="multilevel"/>
    <w:tmpl w:val="78362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C65664"/>
    <w:multiLevelType w:val="multilevel"/>
    <w:tmpl w:val="26AC0F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3AA"/>
    <w:rsid w:val="003C440C"/>
    <w:rsid w:val="008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link w:val="30"/>
    <w:uiPriority w:val="9"/>
    <w:qFormat/>
    <w:pPr>
      <w:spacing w:before="210" w:after="210" w:line="330" w:lineRule="atLeast"/>
      <w:outlineLvl w:val="2"/>
    </w:pPr>
    <w:rPr>
      <w:rFonts w:ascii="Georgia" w:hAnsi="Georgia"/>
      <w:b/>
      <w:i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8">
    <w:name w:val="c8"/>
    <w:basedOn w:val="a"/>
    <w:link w:val="c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80">
    <w:name w:val="c8"/>
    <w:basedOn w:val="1"/>
    <w:link w:val="c8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c6">
    <w:name w:val="c6"/>
    <w:basedOn w:val="14"/>
    <w:link w:val="c60"/>
  </w:style>
  <w:style w:type="character" w:customStyle="1" w:styleId="c60">
    <w:name w:val="c6"/>
    <w:basedOn w:val="a0"/>
    <w:link w:val="c6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Pr>
      <w:rFonts w:ascii="Calibri" w:hAnsi="Calibri"/>
    </w:rPr>
  </w:style>
  <w:style w:type="paragraph" w:customStyle="1" w:styleId="c1">
    <w:name w:val="c1"/>
    <w:basedOn w:val="14"/>
    <w:link w:val="c10"/>
  </w:style>
  <w:style w:type="character" w:customStyle="1" w:styleId="c10">
    <w:name w:val="c1"/>
    <w:basedOn w:val="a0"/>
    <w:link w:val="c1"/>
  </w:style>
  <w:style w:type="paragraph" w:customStyle="1" w:styleId="Exact">
    <w:name w:val="Основной текст Exact"/>
    <w:basedOn w:val="14"/>
    <w:link w:val="Exact0"/>
    <w:rPr>
      <w:rFonts w:ascii="Times New Roman" w:hAnsi="Times New Roman"/>
      <w:spacing w:val="4"/>
      <w:sz w:val="21"/>
    </w:rPr>
  </w:style>
  <w:style w:type="character" w:customStyle="1" w:styleId="Exact0">
    <w:name w:val="Основной текст Exact"/>
    <w:basedOn w:val="a0"/>
    <w:link w:val="Exact"/>
    <w:rPr>
      <w:rFonts w:ascii="Times New Roman" w:hAnsi="Times New Roman"/>
      <w:b w:val="0"/>
      <w:i w:val="0"/>
      <w:smallCaps w:val="0"/>
      <w:strike w:val="0"/>
      <w:spacing w:val="4"/>
      <w:sz w:val="21"/>
      <w:u w:val="none"/>
    </w:rPr>
  </w:style>
  <w:style w:type="paragraph" w:customStyle="1" w:styleId="51">
    <w:name w:val="Основной текст5"/>
    <w:basedOn w:val="a"/>
    <w:link w:val="52"/>
    <w:pPr>
      <w:widowControl w:val="0"/>
      <w:spacing w:after="0" w:line="307" w:lineRule="exact"/>
      <w:ind w:left="700" w:hanging="700"/>
      <w:jc w:val="center"/>
    </w:pPr>
    <w:rPr>
      <w:rFonts w:ascii="Times New Roman" w:hAnsi="Times New Roman"/>
    </w:rPr>
  </w:style>
  <w:style w:type="character" w:customStyle="1" w:styleId="52">
    <w:name w:val="Основной текст5"/>
    <w:basedOn w:val="1"/>
    <w:link w:val="51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Pr>
      <w:rFonts w:ascii="Georgia" w:hAnsi="Georgia"/>
      <w:b/>
      <w:i/>
      <w:sz w:val="27"/>
    </w:rPr>
  </w:style>
  <w:style w:type="paragraph" w:customStyle="1" w:styleId="c0">
    <w:name w:val="c0"/>
    <w:basedOn w:val="14"/>
    <w:link w:val="c00"/>
  </w:style>
  <w:style w:type="character" w:customStyle="1" w:styleId="c00">
    <w:name w:val="c0"/>
    <w:basedOn w:val="a0"/>
    <w:link w:val="c0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Pr>
      <w:rFonts w:ascii="Calibri" w:hAnsi="Calibri"/>
    </w:rPr>
  </w:style>
  <w:style w:type="paragraph" w:customStyle="1" w:styleId="Zag11">
    <w:name w:val="Zag_11"/>
    <w:link w:val="Zag110"/>
  </w:style>
  <w:style w:type="character" w:customStyle="1" w:styleId="Zag110">
    <w:name w:val="Zag_11"/>
    <w:link w:val="Zag11"/>
  </w:style>
  <w:style w:type="paragraph" w:customStyle="1" w:styleId="15">
    <w:name w:val="Строгий1"/>
    <w:basedOn w:val="14"/>
    <w:link w:val="a9"/>
    <w:rPr>
      <w:b/>
    </w:rPr>
  </w:style>
  <w:style w:type="character" w:styleId="a9">
    <w:name w:val="Strong"/>
    <w:basedOn w:val="a0"/>
    <w:link w:val="15"/>
    <w:rPr>
      <w:b/>
    </w:rPr>
  </w:style>
  <w:style w:type="paragraph" w:customStyle="1" w:styleId="16">
    <w:name w:val="Выделение1"/>
    <w:basedOn w:val="14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5">
    <w:name w:val="c5"/>
    <w:basedOn w:val="14"/>
    <w:link w:val="c50"/>
  </w:style>
  <w:style w:type="character" w:customStyle="1" w:styleId="c50">
    <w:name w:val="c5"/>
    <w:basedOn w:val="a0"/>
    <w:link w:val="c5"/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paragraph" w:styleId="ad">
    <w:name w:val="Body Text"/>
    <w:basedOn w:val="a"/>
    <w:link w:val="ae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210">
    <w:name w:val="Основной текст 21"/>
    <w:basedOn w:val="a"/>
    <w:link w:val="211"/>
    <w:pPr>
      <w:widowControl w:val="0"/>
      <w:spacing w:after="0" w:line="240" w:lineRule="auto"/>
      <w:jc w:val="both"/>
    </w:pPr>
    <w:rPr>
      <w:rFonts w:ascii="Times New Roman" w:hAnsi="Times New Roman"/>
      <w:i/>
      <w:sz w:val="24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i/>
      <w:sz w:val="24"/>
    </w:rPr>
  </w:style>
  <w:style w:type="paragraph" w:customStyle="1" w:styleId="17">
    <w:name w:val="Гиперссылка1"/>
    <w:basedOn w:val="14"/>
    <w:link w:val="af"/>
    <w:rPr>
      <w:color w:val="0000FF" w:themeColor="hyperlink"/>
      <w:u w:val="single"/>
    </w:rPr>
  </w:style>
  <w:style w:type="character" w:styleId="af">
    <w:name w:val="Hyperlink"/>
    <w:basedOn w:val="a0"/>
    <w:link w:val="17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8Exact">
    <w:name w:val="Основной текст (8) Exact"/>
    <w:basedOn w:val="14"/>
    <w:link w:val="8Exact0"/>
    <w:rPr>
      <w:rFonts w:ascii="Calibri" w:hAnsi="Calibri"/>
      <w:i/>
      <w:spacing w:val="2"/>
      <w:sz w:val="18"/>
    </w:rPr>
  </w:style>
  <w:style w:type="character" w:customStyle="1" w:styleId="8Exact0">
    <w:name w:val="Основной текст (8) Exact"/>
    <w:basedOn w:val="a0"/>
    <w:link w:val="8Exact"/>
    <w:rPr>
      <w:rFonts w:ascii="Calibri" w:hAnsi="Calibri"/>
      <w:b w:val="0"/>
      <w:i/>
      <w:smallCaps w:val="0"/>
      <w:strike w:val="0"/>
      <w:spacing w:val="2"/>
      <w:sz w:val="18"/>
      <w:u w:val="non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msonormalcxspmiddlecxspmiddlecxspmiddlecxspmiddle">
    <w:name w:val="msonormalcxspmiddlecxspmiddlecxspmiddlecxspmiddle"/>
    <w:basedOn w:val="a"/>
    <w:link w:val="msonormalcxspmiddle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cxspmiddle0">
    <w:name w:val="msonormalcxspmiddlecxspmiddlecxspmiddlecxspmiddle"/>
    <w:basedOn w:val="1"/>
    <w:link w:val="msonormalcxspmiddlecxspmiddlecxspmiddlecxspmiddl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14">
    <w:name w:val="Основной шрифт абзаца1"/>
    <w:link w:val="af2"/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color w:val="616161"/>
      <w:sz w:val="24"/>
    </w:rPr>
  </w:style>
  <w:style w:type="paragraph" w:customStyle="1" w:styleId="c3">
    <w:name w:val="c3"/>
    <w:basedOn w:val="14"/>
    <w:link w:val="c30"/>
  </w:style>
  <w:style w:type="character" w:customStyle="1" w:styleId="c30">
    <w:name w:val="c3"/>
    <w:basedOn w:val="a0"/>
    <w:link w:val="c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customStyle="1" w:styleId="1a">
    <w:name w:val="Заголовок №1"/>
    <w:basedOn w:val="a"/>
    <w:link w:val="1b"/>
    <w:pPr>
      <w:widowControl w:val="0"/>
      <w:spacing w:after="180" w:line="0" w:lineRule="atLeast"/>
      <w:jc w:val="both"/>
      <w:outlineLvl w:val="0"/>
    </w:pPr>
    <w:rPr>
      <w:rFonts w:ascii="Tahoma" w:hAnsi="Tahoma"/>
      <w:b/>
      <w:spacing w:val="-8"/>
      <w:sz w:val="29"/>
    </w:rPr>
  </w:style>
  <w:style w:type="character" w:customStyle="1" w:styleId="1b">
    <w:name w:val="Заголовок №1"/>
    <w:basedOn w:val="1"/>
    <w:link w:val="1a"/>
    <w:rPr>
      <w:rFonts w:ascii="Tahoma" w:hAnsi="Tahoma"/>
      <w:b/>
      <w:spacing w:val="-8"/>
      <w:sz w:val="29"/>
    </w:rPr>
  </w:style>
  <w:style w:type="table" w:styleId="af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Юзер</cp:lastModifiedBy>
  <cp:revision>2</cp:revision>
  <dcterms:created xsi:type="dcterms:W3CDTF">2023-10-12T08:21:00Z</dcterms:created>
  <dcterms:modified xsi:type="dcterms:W3CDTF">2023-10-12T08:21:00Z</dcterms:modified>
</cp:coreProperties>
</file>